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Zalewski, profesor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godziny, w tym:
a) uczestnictwo w wykładach - 15 godzin
c) udział w konsultacjach  - 2 godziny.
2) Praca własna studenta - 20 godzin, w tym:
a) przygotowanie do zajęć - 10 godzin,
c) przygotowanie do sprawdzianów - 10 godzin.
RAZEM: 37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1,26 punktu ECTS - liczba godzin kontaktowych - 17godziny, w tym:
a) uczestnictwo w wykładach - 15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i wiadomości, jakie powinien posiadać student przed rozpoczęciem nauki: Systemy informacji przestrzennej i terenowej - podstawowy zakres wiedzy (GIS, LIS, fotogrametria planistyczna, teledetekcja w gospodarce przestrzennej).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przedstawienie studiującym podstawowej wiedzy z zakresu planowania przestrzennego i projektowania urbanistycznego dla przyszłej pracy zawodowej. Celem jest przedstawienie przyszłych zadań dla geodetów i kartografów w planowaniu i zagospodarowaniu przestrzenni.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definicje z zakresu planowania przestrzennego. Wielodyscyplinarny i interdyscyplinarny charakter wiedzy. Przygotwanie zawodowe i uprawnienia do pracy w planowaniu przestrzennym. Zadania dla geodety i kartografa. Plan jako narzędzie realizacji zagospodarowania przestrzennego. Podstawowe wiadomości z zakresu badań, studiów i analiz przestrzennego zagospodarowania. Planowanie a projektowanie. Proces planowania, procedury. metody i techniki. Studia, analizy, strategie i scenariusze rozwoju przestrzennego. System informacji przestrzennej. Planowanie wielkoprzestrzenne a planowanie miejscowe. Ustawa o planowaniu i zagospodarowaniu przestrzennym. Planowanie i zagospodarowanie przestrzenne w Polsce. Planowanie ponad krajowe i obszarów trans granicznych. Przykłady zagospodarowania i planowania. Geneza planowania przestrzennego na ziemiach polskich. Kształtowanie i realizacja polityki przestrzennej państwa. Koncepcja przestrzennego zagospodarowania kraju. Studia i opracowania planistyczne dla obszarów problemowych (obszary chronione, środowiska przyrodniczego i kulturowego, obszary narażone na niebezpieczeństwa powodzi). Plan zagospodarowania przestrzennego województwa (przykłady planów województw: wielkopolskie, łódzkie, dolnośląskie, mazowieckie). Plan zagospodarowania obszaru metropolitalnego. Zadania rządowe dla realizacji ponadlokalnych celów publicznych. Podstawowe pojęcia i definicje z zakresu projektowania urbanistycznego. Planowanie, projektowanie i realizacja miejscowego zagospodarowania przestrzennego. Plan jako narzędzie realizacji zagospodarowania przestrzennego. Planowanie a projektowanie urbanistyczne. Planowanie miejscowe. Proces planowania, procedury, metody, studia, analizy i techniki. Studium uwarunkowań i kierunków zagospodarowania przestrzennego gminy. Miejscowy plan zagospodarowania przestrzennego. Ustalenie przeznaczenia terenu, określanie sposobów zagospodarowania i warunków zabudowy, rozmieszczenie inwestycji celu publicznego. Projekt zagospodarowania działki. Decyzje o warunkach zabudowy i zagospodarowania. Podstawowe zagadnienia geodezyjnej obsługi nieruchomości. Rewitalizacja przestrzeni miejskich – przykłady koncepcji i realizacji zagospodarowania. Przykłady opracowań planistycznych. Podsumowanie cyklu wykładowego.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Cykl wykładów ilustrowany jest dużą ilością przykładów planowania przestrzennego, projektowania urbanistycznego oraz realizacji zagospodarowania. Podany spis lektur uzupełnia zakres wiedzy o przedmiocie. Metoda oceny umiejętności i wiedza oceniana jest na podstawie obecności na wykładach oraz sprawdzianu - testu z zakresu problematyki wykładów.
Do zaliczenia sprawdzianu wymagane jest uzyskanie minimum 60%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i materiały pomocnicze: (zalecaną literaturę podreślono)
1. Koncepcja zagospodarowania przestrzennego Kraju 2030, Ministerstwo Rozwoju Regionalnego RP, Warszawa 2013. https://www.mrr.gov.pl/rozwoj_regionalny/Polityka_przestrzenna/KPZK/Strony/ Koncepcja_Przestrzennego_Zagospodarowania_Kraju.aspx 
2. Strategia rozwoju kraju 2020, Ministerstwo Rozwoju Regionalnego RP, przyjęta uchwałą Rady Ministrów, Warszawa 2012.
3. Krajowa Strategia Rozwoju Regionalnego, 2010 – 2020 Regiony, miasta, obszary wiejskie, MRR 2011.
4. Cymerman R. /red./, Podstawy planowania przestrzennego i projektowania urbanistycznego, Wydawnictwo Uniwersytetu Warmińsko – Mazurskiego, Olsztyn 2010.
5. Domański R., Gospodarka przestrzenna, Wydawnictwo Naukowe PWN, Warszawa 2002. 
6. Korzeniak G./red./, Zintegrowane planowanie rozwoju miast, Instytut Rozwoju Miast, Kraków 2012.
7. Parteka T., Europejskie wyzwania spójności przestrzeni – regiony, metropolie, transport, Wydawnictwa Politechniki Gdańskiej, Gdańsk 2008.
Przepisy prawne :
USTAWA z dnia 27 marca 2003 r. o planowaniu i zagospodarowaniu przestrzennym Dziennik Ustaw Rzeczypospolitej Polskiej Nr 80, poz.717.
USTAWA z dnia 27 marca 2003 r. o zmianie ustawy - Prawo budowlane, Dziennik Ustaw Rzeczypospolitej Polskiej Nr 80, poz. 718.
Obwieszczenie Prezesa Rady Ministrów - Koncepcja polityki przestrzennego zagospodarowania kraju z dnia 26 lipca 2001 r., Monitor Polski Dziennik Urzędowy Rzeczypospolitej Polskiej Nr 26 poz.432./
Rozporządzenia Ministra Infrastruktury:
- z dnia 26 sierpnia 2003r. w sprawie wymaganego zakresu projektu miejscowego planu zagospodarowania przestrzennego, D.U. RP z dnia 19 września 2003r., Nr 164, poz.1587.
- z dnia 26 sierpnia 2003r. w sprawie sposobu ustalania wymagań dotyczących nowej zabudowy i zagospodarowania terenu w przypadku braku miejscowego planu zagospodarowania przestrzennego, D.U. RP z dnia 19 września 2003r., Nr 164, poz.1588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GK.SIK506_W01: </w:t>
      </w:r>
    </w:p>
    <w:p>
      <w:pPr/>
      <w:r>
        <w:rPr/>
        <w:t xml:space="preserve"> [K_W10]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GK.SIK506_W02: </w:t>
      </w:r>
    </w:p>
    <w:p>
      <w:pPr/>
      <w:r>
        <w:rPr/>
        <w:t xml:space="preserve">[K_W11]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GK.SIK506_W03: </w:t>
      </w:r>
    </w:p>
    <w:p>
      <w:pPr/>
      <w:r>
        <w:rPr/>
        <w:t xml:space="preserve">  [K_W12]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GK.SIK506_W04: </w:t>
      </w:r>
    </w:p>
    <w:p>
      <w:pPr/>
      <w:r>
        <w:rPr/>
        <w:t xml:space="preserve">[K_W16]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GK.SIK506_W05: </w:t>
      </w:r>
    </w:p>
    <w:p>
      <w:pPr/>
      <w:r>
        <w:rPr/>
        <w:t xml:space="preserve">[K_W17]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GK.SIK506_W06: </w:t>
      </w:r>
    </w:p>
    <w:p>
      <w:pPr/>
      <w:r>
        <w:rPr/>
        <w:t xml:space="preserve">  [K_W18]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GK.SIK506_W07: </w:t>
      </w:r>
    </w:p>
    <w:p>
      <w:pPr/>
      <w:r>
        <w:rPr/>
        <w:t xml:space="preserve">  [K_W19]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GK.SIK506_W08: </w:t>
      </w:r>
    </w:p>
    <w:p>
      <w:pPr/>
      <w:r>
        <w:rPr/>
        <w:t xml:space="preserve">  [K_W20]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GK.SIK506_W09: </w:t>
      </w:r>
    </w:p>
    <w:p>
      <w:pPr/>
      <w:r>
        <w:rPr/>
        <w:t xml:space="preserve">  [K_W22]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GK.SIK506_U01: </w:t>
      </w:r>
    </w:p>
    <w:p>
      <w:pPr/>
      <w:r>
        <w:rPr/>
        <w:t xml:space="preserve">  [K_U12]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GK.SIK506_U02: </w:t>
      </w:r>
    </w:p>
    <w:p>
      <w:pPr/>
      <w:r>
        <w:rPr/>
        <w:t xml:space="preserve">  [K_U17]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GK.SIK506_U03: </w:t>
      </w:r>
    </w:p>
    <w:p>
      <w:pPr/>
      <w:r>
        <w:rPr/>
        <w:t xml:space="preserve">  [K_U20]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SIK 506_K1: </w:t>
      </w:r>
    </w:p>
    <w:p>
      <w:pPr/>
      <w:r>
        <w:rPr/>
        <w:t xml:space="preserve"> [K_K01]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 SIK 506_K2: </w:t>
      </w:r>
    </w:p>
    <w:p>
      <w:pPr/>
      <w:r>
        <w:rPr/>
        <w:t xml:space="preserve">[K_K02]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GK.SIK506_K01: </w:t>
      </w:r>
    </w:p>
    <w:p>
      <w:pPr/>
      <w:r>
        <w:rPr/>
        <w:t xml:space="preserve">  [K_K06]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2024-05-02T09:49:42+02:00</dcterms:created>
  <dcterms:modified xsi:type="dcterms:W3CDTF">2024-05-02T09:49:42+02:00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