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1</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4 
4. Przygotowanie do zajęć (studiowanie literatury, odrabianie prac domowych itp.) 10 
5. Zbieranie informacji, opracowanie wyników 6
6. Przygotowanie sprawozdania, prezentacji, raportu, dyskusji - 
7. Nauka samodzielna – przygotowanie do zaliczenia/kolokwium/egzaminu 45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 Podstawowe pojęcia: zjawiska chemiczne i fizyczne, substancje proste i złożone, związki chemiczne, mieszaniny fizyczne, atom, nuklid, izotop, masa atomowa, masa cząsteczkowa, mol. - Podstawowe prawa chemiczne.
2. Ziarnista budowa materii - Rodzaje oddziaływań między składnikami materii. Cząstki elementarne. Jądro atomowe. Liczba atomowa i masowa. Trwałość jąder. Przemiany jądrowe. - Elektrownie atomowe. Datowanie izotopem 14C. Reakcje termojądrowe.
3. Elektronowa struktura atomu - Zasada nieoznaczoności Heisenberga. Funkcje falowe i równanie Schrödingera. Model atomu wodoru. Elektron jako fala stojąca. Liczby kwantowe. Orbitale atomowe. - Układ okresowy pierwiastków. - Zapis konfiguracji elektronowych. Rozbudowa powłok elektronowych. Zakaz Pauli’ego i reguła Hunda. Elektrony walencyjne. Rdzenie atomowe. 
4. Budowa cząsteczki – wiązania chemiczne - Elektrony walencyjne i wiązania. Reguła oktetu. Rodzaje wiązań chemicznych. Układy niespełniające reguły oktetu. - Elektroujemność. Energia wiązań chemicznych. - Charakterystyka wiązania kowalencyjnego, jonowego i metalicznego. Wiązania w zapisie Lewisa. Wiązania wielokrotne. - Hybrydyzacja orbitali atomowych. Metoda VSEPR. Wiązania zdelokalizowane. Rząd wiązania. - Orbitale molekularne. Charakterystyka orbitali typu σ i π. Struktura orbitali molekularnych w prostych cząsteczkach dwuatomowych - przykłady. - Słabe wiązania chemiczne. Wiązania wodorowe. Siły van der Waalsa. - Związki kompleksowe – budowa i właściwości; elementy teorii pola krystalicznego 
5. Reakcje chemiczne - Pojęcie reakcji chemicznej, substraty, produkty, stechiometria. - Reakcje kwasowo-zasadowe. Reakcje utleniania i redukcji. - Podstawowe wiadomości z kinetyki i katalizy. Zależność szybkości reakcji od temperatury. - Równowaga chemiczna – pojęcie równowagi dynamicznej. Stała równowagi. Reguła przekory.
6. Roztwory - Woda jako substancja o szczególnych właściwościach. - Rozpuszczalność, dysocjacja, solwatacja. - Koncepcja kwasów i zasad wg Brønsteda. - Równowagi w roztworach słabych elektrolitów – dysocjacja, hydroliza, bufory, iloczyn rozpuszczalności, siła jonowa, aktywność. - Rozpuszczalniki niewodne. Kwasy i zasady Lewisa. Kwasy i zasady twarde i miękkie. 
7. Charakterystyka stanów skupienia materii - Gaz doskonały, gazy rzeczywiste. - Ciała stałe krystaliczne i amorficzne. Symetria kryształów, układy krystalograficzne. Kryształy jonowe, kowalencyjne i metaliczne, kryształy molekularne. Związki o składzie niestechiometrycznym. - Stan ciekły. Charakterystyka i struktura cieczy. 
8. Zjawiska i procesy elektrochemiczne - Ogniwa elektrochemiczne, siła elektromotoryczna, potencjały półogniw, szereg elektrochemiczny metali. - Elektroliza – procesy utleniania i redukcji na elektrodach, przykłady elektrolizy. Korozja elektrochemiczna.
Ćwiczenia audytoryjne
1. Podstawowe obliczenia chemiczne - Sposoby wyrażania stężeń, przeliczanie stężeń, obliczenia; - Wzory chemiczne, obliczenia związane ze składem związków chemicznych; - Prawa gazowe, równanie stanu.
2. Struktura cząsteczek, równania chemiczne - Struktura elektronowa atomów, zapełnianie powłok walencyjnych; - Bilansowanie równań, ustalanie stopnia utlenienia i jego zmian w reakcjach utleniania – redukcji, obliczenia; - Wzory Lewisa, geometria cząsteczek (VSEPR).
3. Równowagi chemiczne w roztworach - Równowaga termodynamiczna, stała równowagi i jej związek z równaniem reakcji; - Reakcje kwasowo-zasadowe, hydroliza, trudno rozpuszczalne sole, tworzenie kompleksów, reakcje utleniania-redukcji, obliczenia; - Roztwory buforowe – obliczenia pojemności i rozcieńczeń; 
4. Potencjały utleniania-redukcji, reakcje elektrodowe, elektroliza i ogniwa galwaniczne – obliczenia oparte na równaniach Nernsta i Faradaya.</w:t>
      </w:r>
    </w:p>
    <w:p>
      <w:pPr>
        <w:keepNext w:val="1"/>
        <w:spacing w:after="10"/>
      </w:pPr>
      <w:r>
        <w:rPr>
          <w:b/>
          <w:bCs/>
        </w:rPr>
        <w:t xml:space="preserve">Metody oceny: </w:t>
      </w:r>
    </w:p>
    <w:p>
      <w:pPr>
        <w:spacing w:before="20" w:after="190"/>
      </w:pPr>
      <w:r>
        <w:rPr/>
        <w:t xml:space="preserve">Wykład: egzamin; warunkiem przystąpienia do egzaminu jest uzyskanie min. 50% punktów z testów na ćwiczeniach audytoryjnych.
Pisemny egzamin obejmujący treści wykładu – 70% końcowej zintegrowanej oceny z przedmiotu Chemia.
Nieobowiązkowy dodatkowy egzamin ustny dla osób, którym wypada ocena 4,5.
Ćwiczenia audytoryjne: dwa lub trzy pisemne kolokwia w semestrze w trakcie zajęć; warunkiem zaliczenia ćwiczeń jest uzyskanie min. 50% sumarycznej liczby punktów z kolokwiów.
Po każdym kolokwium dodatkowe kolokwium poprawkowe (poza godzinami planu zajęć).
Na ostatnim kolokwium poprawkowym jest możliwość poprawiania dowolnego kolokwium z semestru.
Ocena z ćwiczeń stanowi 30% zintegrowanej oceny z przedmiotu Chemia.
Sposób obliczania oceny końcowej (dla przedmiotu lub modułu)
Ostateczna ocena procentowa z przedmiotu = 0,3*(wynik procentowy z ćwiczeń) + 0,7*(wynik procentowy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dotyczącą budowy związków chemicznych i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rozwiązać podstawowe problemy obliczeniowe z chemii</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2026-06-19T11:28:12+02:00</dcterms:created>
  <dcterms:modified xsi:type="dcterms:W3CDTF">2026-06-19T11:28:12+02:00</dcterms:modified>
</cp:coreProperties>
</file>

<file path=docProps/custom.xml><?xml version="1.0" encoding="utf-8"?>
<Properties xmlns="http://schemas.openxmlformats.org/officeDocument/2006/custom-properties" xmlns:vt="http://schemas.openxmlformats.org/officeDocument/2006/docPropsVTypes"/>
</file>