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Antonowicz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20h, ćwiczenia: 20h, konsultacje: 2h, studia literaturowe: 3h, przygotowanie do wykładów: 5h, przygotowanie do ćwiczeń: 10h, przygotowanie do kolokwiów: 20h. 
Razem 80 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20h, ćwiczenia: 20h, konsultacje: 2h, 
Razem 42 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ćwiczenia: 20h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	Wielkości fizyczne. Wektory.
2.	Ruch w jednym wymiarze.
3.	Ruch w dwóch wymiarach. Ruch po okręgu. 
4.	Zasady dynamiki. 
5.	Energia potencjalna. Grawitacja 
6.	Ruch obrotowy bryły sztywnej. 
7.	Zasady zachowania w mechanice. 
8.	Termodynamika. 
9.	Pole elektryczne. 
10.	Potencjał i prąd elektryczny. 
Ćwiczenia: 
1.	Wielkości fizyczne. Wektory.
2.	Ruch w jednym wymiarze.
3.	Ruch w dwóch wymiarach. Ruch po okręgu. 
4.	Zasady dynamiki. 
5.	Energia potencjalna. Grawitacja. 
6.	Ruch obrotowy bryły sztywnej. 
7.	Zasady zachowania w mechanice. 
8.	Termodynamika. 
9.	Pole elektryczne. 
10.	Potencjał i prąd elektryczny.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Interaktywna forma prowadzenia wykładu
2. Ocena sumatywna : Kolokwium pisemne
B. Ćwiczenia: 
1. Ocena formatywna: Aktywność studenta na ćwiczeniach rachunkowych
2. Ocena sumatywna: Kolokwia pisemne i aktywność na ćwiczeniach
C. Końcowa ocena z przedmiotu: Ocena na podstawie sumarycznego wyniku kolokwiów pisemnych i aktywności na ćwiczeniach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-
Uzupełniająca: 
	„Podstawy Fizyki” David Halliday, Robert Resnick, Jearl Walker, Wydawnictwo Naukowe PWN
	„Fizyka. Repetytorium. Wzory i Prawa z Objaśnieniami” Kazimierz Sierański, Piotr Sitarek, Krzysztof Jezierski, Wydawnictwo Scripta
	„Fizyka. Repetytorium. Zadania z Rozwiązaniami”
Krzysztof Jezierski, Kazimierz Sierański, Izabela Szlufarska, Wydawnictwo Scripta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http://www.if.pw.edu.pl/~antonowi/  (w przygotowaniu)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I1_W10: </w:t>
      </w:r>
    </w:p>
    <w:p>
      <w:pPr/>
      <w:r>
        <w:rPr/>
        <w:t xml:space="preserve">Student zna i rozumie podstawowe prawa fizyki w za-kresie pola elektrycznego.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I1_U14: </w:t>
      </w:r>
    </w:p>
    <w:p>
      <w:pPr/>
      <w:r>
        <w:rPr/>
        <w:t xml:space="preserve">Student potrafi 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I1_U18: </w:t>
      </w:r>
    </w:p>
    <w:p>
      <w:pPr/>
      <w:r>
        <w:rPr/>
        <w:t xml:space="preserve">Student potrafi komunikować się z użyciem specjalistycznej terminologii z zakresu nauk ekonomicznych, technicznych i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W zakresie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W zakresie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2024-05-02T13:17:44+02:00</dcterms:created>
  <dcterms:modified xsi:type="dcterms:W3CDTF">2024-05-02T13:17:44+02:00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