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wysokoenergetycznych</w:t>
      </w:r>
    </w:p>
    <w:p>
      <w:pPr>
        <w:keepNext w:val="1"/>
        <w:spacing w:after="10"/>
      </w:pPr>
      <w:r>
        <w:rPr>
          <w:b/>
          <w:bCs/>
        </w:rPr>
        <w:t xml:space="preserve">Koordynator przedmiotu: </w:t>
      </w:r>
    </w:p>
    <w:p>
      <w:pPr>
        <w:spacing w:before="20" w:after="190"/>
      </w:pPr>
      <w:r>
        <w:rPr/>
        <w:t xml:space="preserve">dr inż. Tomasz Gołofit, dr Waldemar Tomaszewski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 najważniejszymi metodami badania materiałów niebezpiecznych.</w:t>
      </w:r>
    </w:p>
    <w:p>
      <w:pPr>
        <w:keepNext w:val="1"/>
        <w:spacing w:after="10"/>
      </w:pPr>
      <w:r>
        <w:rPr>
          <w:b/>
          <w:bCs/>
        </w:rPr>
        <w:t xml:space="preserve">Treści kształcenia: </w:t>
      </w:r>
    </w:p>
    <w:p>
      <w:pPr>
        <w:spacing w:before="20" w:after="190"/>
      </w:pPr>
      <w:r>
        <w:rPr/>
        <w:t xml:space="preserve">1. Metody analizy termicznej w badaniach materiałów niebezpiecznych: 
1.1 Kalorymetryczne oznaczanie efektów cieplnych przemian.
1.2 Badanie kinetyki rozkładu substancji ciekłych.
1.3 Przewidywanie temperatury cieplnego wybuchu.
2. Metody identyfikacji i analizy składu materiałów niebezpiecznych: 
2.1 Techniki analizy „klasycznej”
2.3 Metody spektroskopowe (UV, IR, NMR)
2.4 Techniki chromatograficzne (TLC, GC, HPLC, SEC)
2.5 Specyfika analizy powybuchowej dla potrzeb kryminalistyki
3. Metody określania zagrożenia przy operowaniu materiałami 
niebezpiecznymi: 
3.1 Wrażliwość ogrzewanie i płomień
3.2 Wrażliwość na tarcie i uderzenie
3.3 Zagrożenie elektrycznością statyczną (iskra)
</w:t>
      </w:r>
    </w:p>
    <w:p>
      <w:pPr>
        <w:keepNext w:val="1"/>
        <w:spacing w:after="10"/>
      </w:pPr>
      <w:r>
        <w:rPr>
          <w:b/>
          <w:bCs/>
        </w:rPr>
        <w:t xml:space="preserve">Metody oceny: </w:t>
      </w:r>
    </w:p>
    <w:p>
      <w:pPr>
        <w:spacing w:before="20" w:after="190"/>
      </w:pPr>
      <w:r>
        <w:rPr/>
        <w:t xml:space="preserve">Kolokwium zaliczeniowe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Maranda, J. Nowaczewski, M. Syczewski, J. Statuch, B. Zygmunt, Chemia Stoso¬wana -¬ materiały wybuchowe - teoria, technologia zastosowanie, skrypt WAT, Warszawa, 1985.
2. J.Yinon, S.Zitrin, The Analysis of Explosives, Pergamon Press Oxford, 1981.
3. T. Urbański, Chemistry and Technology of Explosives I-IV, Pergamon Press, New York 1964.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2024-04-28T20:19:57+02:00</dcterms:created>
  <dcterms:modified xsi:type="dcterms:W3CDTF">2024-04-28T20:19:57+02:00</dcterms:modified>
</cp:coreProperties>
</file>

<file path=docProps/custom.xml><?xml version="1.0" encoding="utf-8"?>
<Properties xmlns="http://schemas.openxmlformats.org/officeDocument/2006/custom-properties" xmlns:vt="http://schemas.openxmlformats.org/officeDocument/2006/docPropsVTypes"/>
</file>