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inż. Radosław Pakowski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 w tym:
a) projekt – 20 godz.;
b) konsultacje – 5 godz.
2) Praca własna studenta – 28 godz. w tym:
a) bieżące przygotowanie studenta do zajęć – 10 godz.,
b) studia literaturowe – 4 godz.,
c) prace domowe – 2 godz.,
d) wykonanie obliczeń i dokumentacji technicznej – 12 godz.
3) RAZEM – 53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godz., w tym:
a) projekt – 20 godz.;
b)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punkty ECTS – 44 godz., w tym:
a) projekt – 20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1150-MT000-IZP-0212_W5: </w:t>
      </w:r>
    </w:p>
    <w:p>
      <w:pPr/>
      <w:r>
        <w:rPr/>
        <w:t xml:space="preserve">Zna zasady projektowania mechanizmów śrubowych.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1150-MT000-IZP-0212_W6: </w:t>
      </w:r>
    </w:p>
    <w:p>
      <w:pPr/>
      <w:r>
        <w:rPr/>
        <w:t xml:space="preserve">Zna zasady zapisu konstrukcji.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1150-MT000-IZP-0212_U1: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1150-MT000-IZP-0212_U2: </w:t>
      </w:r>
    </w:p>
    <w:p>
      <w:pPr/>
      <w:r>
        <w:rPr/>
        <w:t xml:space="preserve">Potrafi zaprojektować mechanizm śrubowy.</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1150-MT000-IZP-0212_U3: </w:t>
      </w:r>
    </w:p>
    <w:p>
      <w:pPr/>
      <w:r>
        <w:rPr/>
        <w:t xml:space="preserve">Potrafi właściwie zastosować zasady zapisu konstrukcji.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1150-MT000-IZP-0212_K1: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KMchtr_K05, KMchtr_K04</w:t>
      </w:r>
    </w:p>
    <w:p>
      <w:pPr>
        <w:spacing w:before="20" w:after="190"/>
      </w:pPr>
      <w:r>
        <w:rPr>
          <w:b/>
          <w:bCs/>
        </w:rPr>
        <w:t xml:space="preserve">Powiązane efekty obszarowe: </w:t>
      </w:r>
      <w:r>
        <w:rPr/>
        <w:t xml:space="preserve">T1A_K06, InzA_K02,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2024-04-29T08:45:51+02:00</dcterms:created>
  <dcterms:modified xsi:type="dcterms:W3CDTF">2024-04-29T08:45:51+02:00</dcterms:modified>
</cp:coreProperties>
</file>

<file path=docProps/custom.xml><?xml version="1.0" encoding="utf-8"?>
<Properties xmlns="http://schemas.openxmlformats.org/officeDocument/2006/custom-properties" xmlns:vt="http://schemas.openxmlformats.org/officeDocument/2006/docPropsVTypes"/>
</file>