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w tym: 
a) wykład – 10 godz.;
b) laboratorium – 10 godz.;
c) konsultacje 6 godz.;
d) egzamin – 3 godz.;
2) Praca własna studenta -  46 godz., w tym:
a)	14 godz. – bieżące przygotowywanie się studenta do ćwiczeń, wykonywanie sprawozdań,
b)	17 godz. – studia literaturowe,
c)	15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 29, w tym: 
a) wykład – 10 godz.;
b) laboratorium – 10 godz.;
c) konsultacje 6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–24 godz., w tym:
1) uczestnictwo w zajęciach – 10 godz..
2) 14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z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1150-MT000-IZP-0302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T1A_W03, T1A_W04, T1A_W06, T1A_W08, InzA_W03</w:t>
      </w:r>
    </w:p>
    <w:p>
      <w:pPr>
        <w:keepNext w:val="1"/>
        <w:spacing w:after="10"/>
      </w:pPr>
      <w:r>
        <w:rPr>
          <w:b/>
          <w:bCs/>
        </w:rPr>
        <w:t xml:space="preserve">Efekt 1150-MT000-IZP-0302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T1A_W03, T1A_W04, T1A_W06, T1A_W08, InzA_W03, T1A_W03, T1A_W04, T1A_W07, InzA_W02</w:t>
      </w:r>
    </w:p>
    <w:p>
      <w:pPr>
        <w:keepNext w:val="1"/>
        <w:spacing w:after="10"/>
      </w:pPr>
      <w:r>
        <w:rPr>
          <w:b/>
          <w:bCs/>
        </w:rPr>
        <w:t xml:space="preserve">Efekt 1150-MT000-IZP-0302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p>
      <w:pPr>
        <w:keepNext w:val="1"/>
        <w:spacing w:after="10"/>
      </w:pPr>
      <w:r>
        <w:rPr>
          <w:b/>
          <w:bCs/>
        </w:rPr>
        <w:t xml:space="preserve">Efekt 1150-MT000-IZP-0302 K3: </w:t>
      </w:r>
    </w:p>
    <w:p>
      <w:pPr/>
      <w:r>
        <w:rPr/>
        <w:t xml:space="preserve">Student 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2026-08-19T12:46:48+02:00</dcterms:created>
  <dcterms:modified xsi:type="dcterms:W3CDTF">2026-08-19T12:46:48+02:00</dcterms:modified>
</cp:coreProperties>
</file>

<file path=docProps/custom.xml><?xml version="1.0" encoding="utf-8"?>
<Properties xmlns="http://schemas.openxmlformats.org/officeDocument/2006/custom-properties" xmlns:vt="http://schemas.openxmlformats.org/officeDocument/2006/docPropsVTypes"/>
</file>