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SENSORYKA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Rafał Chojecki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zagadnień z zakresu metrologii technicznej i miernictwa elektrycznego.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 zagadnieniami związanymi z pozyskiwaniem informacji w robotyce.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	Zadania urządzeń sensorycznych w technice robotyzacyjnej. Systemy pozyskiwania informacji o stanie mechanizmu robota w zależności od klasy systemu pozycjonowania. Potrzeby w zakresie pozyskiwania innych informacji.
•	Przegląd wykorzystywanych w robotyce przetworników przemieszczeń liniowych i kątowych: przetworniki odczytujące, liczące cyklicznie, impulsowe, z czujnikami analogowymi. Sprzęganie przetworników z mechanizmami robota. 
•	Metody wykorzystania poszczególnych rodzajów przetworników w układach sterowania w zależności od klasy systemu pozycjonowania. Wpływ  systemu pozyskiwania informacji na organizację procesu sterowania i właściwości użytkowe robota. Wpływ parametrów metrologicznych przetworników na właściwości użytkowe systemu manipulacji.
•	Przegląd wykorzystywanych w robotyce przetworników prędkości, przyspieszenia i siły, pomiary tensometryczne w robotyce.
•	Urządzenia sensoryczne związane z realizacją procesów chwytania lub procesów technologicznych. Rozpoznawanie obiektów manipulacji, ich położenia, kształtu, orientacji, charakterystycznych cech; przetworniki dotykowe, optyczne, układy wizyjne.
•	Definicje podstawowych charakterystyk funkcjonalnych robota. Systemy pomiarowe w badaniach robotów
•	Układy zabezpieczania przed kolizją. Przetworniki i systemy lokacyjne robotów mobilnych.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laboratorium ( ocena sprawozdań, krótkie kartkówki/ rozmowy oceniające z przygotowania się studenta do zajęć). Kolokwium w połowie semestru.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Olszewski M. i in.: Manipulatory i roboty przemysłowe. WNT, Warszawa 1992
Ratajczyk E.: Współrzędnościowa technika pomiarowa. WPW, Warszawa 1994
Pritschow G.: Technika sterowania obrabiarkami i robotami przemysłowymi. Wyd. Politechniki Wrocławskiej, Wrocław 1995
Heiman B., Gerth W., Popp K.: Mechatronika. Komponenty, metody, przykłady. Wydawnictwo Naukowe PWN, Warszawa 2001
Olszewski i in.: Mechatronika. Wyd. REA, Warszawa 2002
Mierzejewski J.: Serwomechanizmy obrabiarek sterowanych numerycznie. WNT, Warszawa 1977 
Hagel R., Zakrzewski J.: Miernictwo dynamiczne. WNT, Warszawa 1984
Badźmirowski K., Karkowska H., Karkowski Z.: Cyfrowe systemy pomiarowe. WNT, Warszawa 1979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AIR_1ST_W01: </w:t>
      </w:r>
    </w:p>
    <w:p>
      <w:pPr/>
      <w:r>
        <w:rPr/>
        <w:t xml:space="preserve">Opanowanie zagadnień związanych z pozyskiwaniem informacji w robotyce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T1A_W04, T1A_W03, T1A_W07</w:t>
      </w:r>
    </w:p>
    <w:p>
      <w:pPr>
        <w:keepNext w:val="1"/>
        <w:spacing w:after="10"/>
      </w:pPr>
      <w:r>
        <w:rPr>
          <w:b/>
          <w:bCs/>
        </w:rPr>
        <w:t xml:space="preserve">Efekt AIR_1ST_W02: </w:t>
      </w:r>
    </w:p>
    <w:p>
      <w:pPr/>
      <w:r>
        <w:rPr/>
        <w:t xml:space="preserve">Zna przetworniki wykorzystywane do pomiarów przemieszczeń liniowych i kątowych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kartkówki/rozmowy oceniające z przygotowania się studenta do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K_W15, K_W16,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AIR_1ST_W03: </w:t>
      </w:r>
    </w:p>
    <w:p>
      <w:pPr/>
      <w:r>
        <w:rPr/>
        <w:t xml:space="preserve">Zna metody analizy sygnałów wyjściowych przetworników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kartkówki/ rozmowy oceniające z przygotowania się studenta do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T1A_W04, T1A_W03, T1A_W07</w:t>
      </w:r>
    </w:p>
    <w:p>
      <w:pPr>
        <w:keepNext w:val="1"/>
        <w:spacing w:after="10"/>
      </w:pPr>
      <w:r>
        <w:rPr>
          <w:b/>
          <w:bCs/>
        </w:rPr>
        <w:t xml:space="preserve">Efekt AIR_1ST_W04: </w:t>
      </w:r>
    </w:p>
    <w:p>
      <w:pPr/>
      <w:r>
        <w:rPr/>
        <w:t xml:space="preserve">Zna metody pozyskiwania informacji o środowisku przez roboty mobilne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T1A_W04,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T1A_U16</w:t>
      </w:r>
    </w:p>
    <w:p>
      <w:pPr>
        <w:keepNext w:val="1"/>
        <w:spacing w:after="10"/>
      </w:pPr>
      <w:r>
        <w:rPr>
          <w:b/>
          <w:bCs/>
        </w:rPr>
        <w:t xml:space="preserve">Efekt SSR_1st_U01: </w:t>
      </w:r>
    </w:p>
    <w:p>
      <w:pPr/>
      <w:r>
        <w:rPr/>
        <w:t xml:space="preserve">Potrafi zastosować odpowiedni przetwornik pomiarowy w układzie automatyki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K_U07, K_U09, K_U15, K_U18, K_U21, K_U22, K_U25, 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T1A_U09, T1A_U09, T1A_U13, T1A_U14, T1A_U16, T1A_U16, T1A_U08, T1A_U16, T1A_U12</w:t>
      </w:r>
    </w:p>
    <w:p>
      <w:pPr>
        <w:keepNext w:val="1"/>
        <w:spacing w:after="10"/>
      </w:pPr>
      <w:r>
        <w:rPr>
          <w:b/>
          <w:bCs/>
        </w:rPr>
        <w:t xml:space="preserve">Efekt SSR_1st_U02: </w:t>
      </w:r>
    </w:p>
    <w:p>
      <w:pPr/>
      <w:r>
        <w:rPr/>
        <w:t xml:space="preserve">Potrafi zaprojektować prosty system sensoryczny dla maszyny manipulacyjnej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wykonywanych podczas zajeć laboratoryjnych,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SSR_1st_U03: </w:t>
      </w:r>
    </w:p>
    <w:p>
      <w:pPr/>
      <w:r>
        <w:rPr/>
        <w:t xml:space="preserve">Potrafi zaprojektować układ sensoryczny dla robota mobilnego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wykonywanych podczas zajeć laboratoryjnych,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SSR_1st_K01: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2024-04-29T13:45:27+02:00</dcterms:created>
  <dcterms:modified xsi:type="dcterms:W3CDTF">2024-04-29T13:45:27+02:00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