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Mikro- i makrogeometria powierzchni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Sabina Żebrowska-Łucyk, dr inż. Jan Tomasik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31, w tym:
•	wykład: 15 godz.
•	laboratorium: 15 godz.
•	konsultacje – 1 godz.
2) Praca własna studenta -30 godz., w tym:
•	zapoznanie z literaturą i przygotowanie do sprawdzianów z wykładu: 10 godz.,
•	przygotowanie do zajęć laboratoryjnych: 6 godz.,
•	opracowanie sprawozdań z ćwiczeń laboratoryjnych: 14 godz.
 Razem: 61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31, w tym:
•	wykład: 15 godz.
•	laboratorium: 15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ECTS- 34 godz., w tym:
•	wykonanie ćwiczeń w laboratorium: 15
•	przygotowanie do zajęć laboratoryjnych: 6 godz.,
•	opracowanie sprawozdań z ćwiczeń laboratoryjnych: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jakością,Grafika inżynierska, Podstawy metrologii, Podstawy pomiarów współrzędnościowych.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 jakości wyrobów, zwłaszcza czynników kształtujących strukturę geometryczną powierzchni.  Zapoznanie się z metodami pomiarowymi związanymi z kontrolą przebiegu procesów wytwarzania elementów maszynowych oraz nabycie umiejętności interpretacji wyników pomiaru w powiązaniu z parametrami procesów wytwarzania.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aparatury pomiarowej w systemach zapewnienia jakości. Wymagania dotyczące urządzeń stosowanych do kontroli geometrycznej wyrobów mechanicznych. 
Elementy geometryczne w normach PN-EN-ISO (integralne, pochodne, nominalne, rzeczywiste, zaobserwowane, skojarzone). Pojęcie wymiaru wirtualnego. Zasady zależnego specyfikowania tolerancji wymiarów i tolerancji geometrycznych: warunek MMR, warunek LMR, wymaganie wzajemności RPR, warunek powłoki. Wpływ układu baz na interpretację symboli specyfikacji – przykłady. Operator specyfikacji wg ISO/TS 17450-2 (kompletny, niekompletny, domyślny, specjalny). Algorytmy obliczania elementów skojarzonych. Parametry odchyłek geometrycznych: symbolika, definicje, właściwości, zastosowanie.
Metody pomiaru odchyłek kształtu powierzchni o krzywiźnie stałej (okrągłość, walcowość), o krzywiźnie zmiennej (np. tłoki, krzywki) oraz powierzchni nominalnie płaskich (prostoliniowość, płaskość). 
Analiza harmoniczna profili powierzchni – metoda obliczeń, interpretacja, zastosowania. 
Wykorzystanie wyników badania geometrii wyrobów do diagnostyki procesu technologicznego i prognozowania właściwości eksploatacyjnych wyrobów. Metody pomiaru odchyłek położenia i odchyłek kierunku, interpretacja wyników. 
Urządzenia do pomiaru odchyłek geometrycznych (FMM), ich klasyfikacja i podstawowe bloki funkcyjne. Porównanie właściwości maszyn z obrotową głowicą i z obrotowym stołem. Maszyny FMM a maszyny współrzędnościowe CMM. Przykłady uniwersalnych maszyn FMM – realizowane funkcje, zakresy pomiarowe, osiągane dokładności. Rozwiązania konstrukcyjne głównych zespołów konstrukcyjnych (głowica pomiarowa, prowadnice, wrzeciono obrotowe, stół, mechanizmy regulacyjne). Zasady obsługi. Sterowanie zespołami i przetwarzanie sygnałów pomiaro¬wych. Filtry mechaniczne, analogowe i numeryczne. Geometria końcówki pomiarowej. Filtry Gaussa – wyznaczanie profilu wynikowego przy wykorzystaniu przekształcenia Fouriera. Wizualizacja wyników badań. Przykłady raportów. Interpretacja wyznaczanych parametrów. Źródła niepewności pomiarów odchyłek kształtu, położenia i kierunku. Wpływ pozycjonowania badanych elementów względem zespołów maszyny pomiarowej na dokładność pomiarów. 
Przyczyny powstawania chropowatości i falistości powierzchni. Parametry mikrogeometrii według norm PN-EN-ISO i ich związki z własnościami elementów maszynowych.  Metody pomiaru – stykowe i bezstykowe. 
Przyrządy do odwzorowania i pomiaru chropowatości i falistości powierzchni. Wpływ  parametrów pomiarowych na wartość wyznaczanych parametrów profilu. Przykłady wyników pomiaru i ich interpretacja Aktywne pomiary chropowatości powierzchni. 
Ograniczenia występujące w dwuwymiarowych pomiarach chropowatości. Podstawy przestrzennego opisu chropowatości. Wybrane parametry powierzchniowe i ich związki z własnościami eksploatacyjnymi wyrobów.
Laboratorium: 
Pomiary za pomocą uniwersalnych cyfrowych maszyn pomiarowych FMM z obrotowym stołem. Wyznaczanie kształtu profili poprzecznych powierzchni obrotowych oraz odchyłki walcowości. Pomiary odchyłki prostoliniowości w przekrojach i w przestrzeni (linia środkowa powierzchni obrotowej). Wyznaczenie odchyłek kierunku i położenia. Analiza harmoniczna zarysów. Ocena zgodności elementów ze specyfikacją.
Pomiary geometrii krzywek sterujących zaworami silnika na stanowisku do badania wałów rozrządu. 
Pomiary chropowatości powierzchni próbek wykonanych w wybranych procesach technologicznych przy użyciu profilometrów cyfrowych mierzących metodą stykową i bezstykową. Badania wpływu charakterystyki i pasma przenoszenia filtrów na kształt odwzorowania profili i wartość parametrów chropowatości.
Pomiary bardzo gładkich powierzchni (Rt &lt; 1µm) profilometrem interferencyjnym z komputerową analizą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Sprawdziany pisemne lub ustne przed rozpoczęciem zajęć laboratoryjnych.
Ocena poziomu wykonania ćwiczeń laboratoryjnych i jakości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Warszawa 2008
Arendarski J.: Niepewność pomiarów. Oficyna Wydawnicza PW. Warszawa, 2013.
Humienny Z. (red): Specyfikacje geometrii wyrobów (GPS). Podręcznik europejski. WNT 2004. 
Liubimov V., Oczoś K.: Struktura geometryczna powierzchni. Oficyna Wydawnicza Politechniki Rzeszowskiej. Rzeszów 2003. 
Piotrowski, J., Kostyrko K.: Wzorcowanie aparatury pomiarowej. PWN 2000 
Tomasik J. (red.).: Sprawdzanie przyrządów do pomiaru długości i kąta. Oficyna Wydawnicza PW. Warszawa 2009. 
Wieczorowski M., Cellary A., Chajda J.: Przewodnik po pomiarach nierówności powierzchni czyli o chropowatości i nie tylko. Wyd. ZMiSP. Politechnika Poznańska.  2003. 
Żebrowska-Łucyk S.: Bezodniesieniowa metoda pomiaru makrogeometrii powierzchni elementów mecha­nicznych. Oficyna Wydawnicza PW, Warszawa 2001
Normy PN-EN ISO: 1101, 3274, 8015, 12180-1, 12180-2, 12181-1, 12181-2, 12780-1, 12780-2, 12781-1, 12781-2, 14253-1, 14253-2, 14253-3, 14405-1,14405-2, 14406, 14660-2, 17450-1, 17450-2, 2692, 4287, 5436-1, 5436-2, 5458, 12179, 13565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ASJ1_W01: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ASJ1_W02: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ASJ1_U01: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ASJ1_U02: </w:t>
      </w:r>
    </w:p>
    <w:p>
      <w:pPr/>
      <w:r>
        <w:rPr/>
        <w:t xml:space="preserve">Potrafi samodzielnie wykonać obliczenia wybranych elementów geometrycznych skojarzonych według kryterium Gaussa (prosta na płaszczyźnie i w przestrzeni, okrąg, walec)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2024-05-05T12:56:36+02:00</dcterms:created>
  <dcterms:modified xsi:type="dcterms:W3CDTF">2024-05-05T12:56:36+02:00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