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IP1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IP1_W01: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IP1_W02: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IP1_W03: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IP1_U01: </w:t>
      </w:r>
    </w:p>
    <w:p>
      <w:pPr/>
      <w:r>
        <w:rPr/>
        <w:t xml:space="preserve">Potrafi zaimplementować wzory i algorytmy w środowisku LabVIEW.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K_U05, K_U11, K_U22, K_U26</w:t>
      </w:r>
    </w:p>
    <w:p>
      <w:pPr>
        <w:spacing w:before="20" w:after="190"/>
      </w:pPr>
      <w:r>
        <w:rPr>
          <w:b/>
          <w:bCs/>
        </w:rPr>
        <w:t xml:space="preserve">Powiązane efekty obszarowe: </w:t>
      </w:r>
      <w:r>
        <w:rPr/>
        <w:t xml:space="preserve">T1A_U01, T1A_U05, T1A_U02, T1A_U08, T1A_U09, T1A_U07, T1A_U15, T1A_U10</w:t>
      </w:r>
    </w:p>
    <w:p>
      <w:pPr>
        <w:keepNext w:val="1"/>
        <w:spacing w:after="10"/>
      </w:pPr>
      <w:r>
        <w:rPr>
          <w:b/>
          <w:bCs/>
        </w:rPr>
        <w:t xml:space="preserve">Efekt IP1_U02: </w:t>
      </w:r>
    </w:p>
    <w:p>
      <w:pPr/>
      <w:r>
        <w:rPr/>
        <w:t xml:space="preserve">Potrafi opracowywać programy do analizy i przetwarzania danych pomiarowych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IP1_U03: </w:t>
      </w:r>
    </w:p>
    <w:p>
      <w:pPr/>
      <w:r>
        <w:rPr/>
        <w:t xml:space="preserve">Potrafi wykorzystywać sprzęt pomiarowy w realizacji programu
</w:t>
      </w:r>
    </w:p>
    <w:p>
      <w:pPr>
        <w:spacing w:before="60"/>
      </w:pPr>
      <w:r>
        <w:rPr/>
        <w:t xml:space="preserve">Weryfikacja: </w:t>
      </w:r>
    </w:p>
    <w:p>
      <w:pPr>
        <w:spacing w:before="20" w:after="190"/>
      </w:pPr>
      <w:r>
        <w:rPr/>
        <w:t xml:space="preserve">Ocena sprawozdań i opracowanych programów
</w:t>
      </w:r>
    </w:p>
    <w:p>
      <w:pPr>
        <w:spacing w:before="20" w:after="190"/>
      </w:pPr>
      <w:r>
        <w:rPr>
          <w:b/>
          <w:bCs/>
        </w:rPr>
        <w:t xml:space="preserve">Powiązane efekty kierunkowe: </w:t>
      </w:r>
      <w:r>
        <w:rPr/>
        <w:t xml:space="preserve">K_U02, K_U09, K_U13</w:t>
      </w:r>
    </w:p>
    <w:p>
      <w:pPr>
        <w:spacing w:before="20" w:after="190"/>
      </w:pPr>
      <w:r>
        <w:rPr>
          <w:b/>
          <w:bCs/>
        </w:rPr>
        <w:t xml:space="preserve">Powiązane efekty obszarowe: </w:t>
      </w:r>
      <w:r>
        <w:rPr/>
        <w:t xml:space="preserve">T1A_U02, T1A_U07, T1A_U16,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2026-03-01T07:32:28+01:00</dcterms:created>
  <dcterms:modified xsi:type="dcterms:W3CDTF">2026-03-01T07:32:28+01:00</dcterms:modified>
</cp:coreProperties>
</file>

<file path=docProps/custom.xml><?xml version="1.0" encoding="utf-8"?>
<Properties xmlns="http://schemas.openxmlformats.org/officeDocument/2006/custom-properties" xmlns:vt="http://schemas.openxmlformats.org/officeDocument/2006/docPropsVTypes"/>
</file>