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Styk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za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OMRz_Inst_W01: </w:t>
      </w:r>
    </w:p>
    <w:p>
      <w:pPr/>
      <w:r>
        <w:rPr/>
        <w:t xml:space="preserve">Zna główne funkcje realizowane przez układy/systemy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OMRz_Inst_W02: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OMRz_Inst_W03: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T1A_W05</w:t>
      </w:r>
    </w:p>
    <w:p>
      <w:pPr>
        <w:keepNext w:val="1"/>
        <w:spacing w:after="10"/>
      </w:pPr>
      <w:r>
        <w:rPr>
          <w:b/>
          <w:bCs/>
        </w:rPr>
        <w:t xml:space="preserve">Efekt OMRz_Inst_W04: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OMRz_Inst_U01: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OMRz_Inst_U02: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OMRz_Inst_K01: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2024-04-29T02:06:34+02:00</dcterms:created>
  <dcterms:modified xsi:type="dcterms:W3CDTF">2024-04-29T02:06:34+02:00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