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Zasady programowania strukturalnego II -z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Maurek, mgr Kornel Rostek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ZAPIInst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(14h):
a) Projektowanie w pracowni komputerowej 12h,
b) Konsultacje: 2h,
2) Liczba godzin pracy własnej studenta (63h): 
a) Studia literaturowe 8h,
b) Opracowanie projektu poza pracownią 40h,
c) Opracowanie dokumentacji projektu 15h.
RAZEM 77h (3 ECTS);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punkt ECTS - liczba godzin bezpośrednich (14h):
a) Projektowanie w pracowni komputerowej 12h,
b) Konsultacje: 2h,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2,5 punktu ECTS - 67h w tym:
a) Projektowanie w pracowni komputerowej 12h,
b) Opracowanie projektu poza pracownią 40h,
c) Opracowanie dokumentacji projektu 15h.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Zaliczony (wskazane) przedmiot Zasady programowania strukturalnego I lub ukończony kurs podstaw programowania strukturalnego.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max. 15 studentów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Nauka logicznego, algorytmicznego myślenia przy rozwiązywaniu problemów inżynierskich.
Zdobycie umiejętności tworzenia złożonych programów o strukturze modułowej.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Indywidualne projekty są realizowane w języku C/C++.
W tworzonej aplikacji wymagane jest:
- wprowadzanie i/lub zapisywanie danych do programu z wykorzystaniem typu plikowego,
- struktura danych do projektu musi też wykorzystywać tablice dynamiczne lub listy,
- aplikacja musi mieć budowę modułową i funkcje programu muszą być umieszczane w utworzonych dla niej bibliotekach. 
Aplikacja musi być udokumentowana i testowana.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zaliczająca przedmiot jest ustalana na podstawie ocen cząstkowych z wagami z etapów wykonywania indywidualnego projektu: algorytmu projektu, prototypu i ostatecznie wykonanej aplikacji.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B. Putz, P. Wnuk: Informatyka 2 - Programowanie. OKNO PW, Warszawa 2002.
2) P. Wnuk, B. Putz: Informatyka 2 - Programowanie. Wersja w języku C/C++. OKNO PW, Warszawa 2005.
3) S. Prata: Język C. Szkoła programowania. Robomatic 2001.
4) N. Wirth: Algorytmy+struktury danych=programy. WNT 2002.
5) P.Wróblewski: Algorytmy, struktury danych i techniki programowania. Helion 2003.
6)R. Neapolitan, Kumarss Naimipour: Podstawy algorytmów z przykładami w C++. Helion 2004.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http://iair.mchtr.pw.edu.pl/studenci/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daje gruntowne podstawy do programowania, umożliwiając tworzenie własnych aplikacji do rozwiązywania różnych problemów technicznych.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ZAPIInst_W01: </w:t>
      </w:r>
    </w:p>
    <w:p>
      <w:pPr/>
      <w:r>
        <w:rPr/>
        <w:t xml:space="preserve">Posiada praktyczną wiedzę w zakresie algorytmizacji problemów technicznych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T1A_W02, T1A_W04</w:t>
      </w:r>
    </w:p>
    <w:p>
      <w:pPr>
        <w:keepNext w:val="1"/>
        <w:spacing w:after="10"/>
      </w:pPr>
      <w:r>
        <w:rPr>
          <w:b/>
          <w:bCs/>
        </w:rPr>
        <w:t xml:space="preserve">Efekt ZAPIInst_W02: </w:t>
      </w:r>
    </w:p>
    <w:p>
      <w:pPr/>
      <w:r>
        <w:rPr/>
        <w:t xml:space="preserve">Ma wiedzę w zakresie programowania strukturalnego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T1A_W02,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ZAPIInst_U01: </w:t>
      </w:r>
    </w:p>
    <w:p>
      <w:pPr/>
      <w:r>
        <w:rPr/>
        <w:t xml:space="preserve">Ma praktyczną umiejętność tworzenia złożonych programów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ZAPIInst_K01: </w:t>
      </w:r>
    </w:p>
    <w:p>
      <w:pPr/>
      <w:r>
        <w:rPr/>
        <w:t xml:space="preserve">Rozumie potrzebę ciągłego kształcenia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2026-09-12T01:05:47+02:00</dcterms:created>
  <dcterms:modified xsi:type="dcterms:W3CDTF">2026-09-12T01:05:47+02:00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