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
Przygotowanie do egzaminu: 15h
Zajęcia projektowe: 12h
Przygotowanie do zajęć projektowych: 15h
Opracowanie projektu zaliczającego zajęcia: 15h
Razem: 69h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
Zajęcia projektowe: 12h
Razem: 24h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projektowe: 12h
Przygotowanie do zajęć projektowych: 15h
Opracowanie projektu zaliczającego zajęcia: 15h
Razem: 42h (1.5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 i elektrotechniki, obsługa programów CAD/CAM.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zagadnień związanych ze specyfiką połączeń elektrycznych w obwodach elektronicznych: rezystancja styku, niezawodność połączenia, wytrzymałość mechaniczna. Opisanie metod montażu elektronicznego i rodzajów połączeń. Charakterystyka konstrukcji podstawowych elementów elektronicznych i obwodów.
Znajomość zasad komputerowego projektowania: układów analogowych oraz układów cyfrowych obwodów drukowanych. Zapoznanie się z narzędziami projektowymi konstrukcji obwodów drukowanych. Praktyczne ćwiczenia związane z wykonanie przykładowego obwodu elektronicznego.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Połączenia elektryczne i elektroniczne. Podzespoły stykowe. Podzespoły RLC. Obwody elektroniczne. Podzespoły optoelektroniczne.
Projektowanie: Modele elementów analogowych. Projektowanie obwodu elektronicznego przy pomocy oprogramowania CAE. Optymalizacja obwodu. Przygotowanie dokumentacji CAM.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jednego sprawdzianu. 
Projektowanie: Zaliczenie na podstawie wykonanego projektu obwodu elektronicznego.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Podręczniki użytkownika oraz Help programów używanych do projektowania.
• R. Kisiel, A. Bajera: Podstawy konstruowania urządzeń elektronicznych, OWPW,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wiedzę na temat konstrukcji elementów i obwodów elektronicznych potrzebną w pracach projektowych nad układami i obwodami elektronicznymi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K_W07, K_W10, K_W12, K_W13, K_W15, K_W16, K_W17,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T1A_W03, T1A_W04, T2A_W02, T2A_W04, T1A_W02, T1A_W03, T1A_W04, T1A_W02, T1A_W03, T1A_W04, T1A_W05,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dobrać odpowiednie wytyczne i zaprojektować obwód elektronicznych spełniający wymogi technologiczne oraz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K_U05, K_U07, K_U08, K_U09, K_U19,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T1A_U01, T1A_U03, T1A_U04, T1A_U06, T1A_U05, T1A_U09, T1A_U16, T1A_U16, T1A_U16, T1A_U12, T1A_U15, T1A_U07,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PZE_K01: </w:t>
      </w:r>
    </w:p>
    <w:p>
      <w:pPr/>
      <w:r>
        <w:rPr/>
        <w:t xml:space="preserve">Potrafi projektować podzespoły elektroniczne z uwzględnieniem zasad ergonomii i wytycznych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przygotowanych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2026-09-10T10:18:32+02:00</dcterms:created>
  <dcterms:modified xsi:type="dcterms:W3CDTF">2026-09-10T10:18:32+02:00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