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Sterowanie predykcyjne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STPR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automatyki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rozumienia i projektowania struktur i algorytmów sterowania predykcyjnego (MPC)  wielowymiarowymi procesami przemysłowymi i obiektami technicznymi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Warstwowa struktura sterowania: Schemat podstawowy i rozbudowany, dekompozycja procesu. Przykład modelowania, dekompozycji, optymalizacji i regulacji nadrzędnej. Funkcje poszczególnych warstw sterowania.
2. Regulacja wielopętlowa PID: struktura połączeń i interakcje, projektowanie regulatora wielopętlowego, odsprzęganie pętli regulacyjnych.
3. Regulacja predykcyjna (MPC): Zasada działania. 
4. Regulacja predykcyjna DMC: Predykcja wyjść modelem odpowiedzi skokowych, wielowymiarowy algorytm DMC analityczny i numeryczny, kompensacja zakłóceń. 
5. Regulacja predykcyjna GPC: Algorytm analityczny i numeryczny GPC.
6. Algorytmy predykcyjne z modelami równań stanu: algorytmy z pomiarem stanu, algorytmy z estymacją stanu.
7. Nieliniowa regulacja MPC: struktury algorytmów NO (z nieliniową optymalizacją), i NPL (z nieliniową predykcją i linearyzacją), zastosowanie modeli rozmytych TS. 
8. Bieżące optymalizacyjne dostrajanie punktu pracy dla regulatorów MPC (algorytmy SSTO).
8. Stabilność, niezawodność, strojenie algorytmów predykcyjnych.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projektu. Kolokwium po zakończeniu części wykładowej.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P. Tatjewski: Sterowanie zaawansowane obiektów przemysłowych, struktury i algorytmy. Wydanie 2 zmienione. EXIT, Warszawa 2016 (książka w wersji elektronicznej).
2. P. Tatjewski: Sterowanie predykcyjne. Skrypt internetowy, Politechnika Warszawska 2011 (opracowany w ramach PR PW).
3. P. Tatjewski: Advanced Control of Industrial Processes. Springer, London 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STPR_IIst_W01: </w:t>
      </w:r>
    </w:p>
    <w:p>
      <w:pPr/>
      <w:r>
        <w:rPr/>
        <w:t xml:space="preserve">Wiedza dotycząca warstwowej struktury sterowania procesami przemysłowymi, zaawansowanych struktur regulacji PID wielopętlowych, projektowania układów regulacji predykcyjnej wielowymiarowej analitycznych i numerycznych, dla różnych postaci liniowych modeli procesów i dla modeli nieliniowych, układów regulacji predykcyjnej z bieżącym  optymalizacyjnym dostrajaniem punktu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z realizacji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K_W06, K_W07,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T2A_W03, T2A_W04,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STPR_IIst_U01: </w:t>
      </w:r>
    </w:p>
    <w:p>
      <w:pPr/>
      <w:r>
        <w:rPr/>
        <w:t xml:space="preserve">Projektowanie zaawansowanych układów regulacji PID procesów wielowymiarowych, weryfikowanie projektu metodą symulacji.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realizowanych podczas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K_U15, 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T2A_U06, T2A_U04, T2A_U03, T2A_U18, T2A_U19</w:t>
      </w:r>
    </w:p>
    <w:p>
      <w:pPr>
        <w:keepNext w:val="1"/>
        <w:spacing w:after="10"/>
      </w:pPr>
      <w:r>
        <w:rPr>
          <w:b/>
          <w:bCs/>
        </w:rPr>
        <w:t xml:space="preserve">Efekt STPR_IIst_U02: </w:t>
      </w:r>
    </w:p>
    <w:p>
      <w:pPr/>
      <w:r>
        <w:rPr/>
        <w:t xml:space="preserve">Projektowanie i analizowanie układów regulacji predykcyjnej procesów jedno- i wielowymiarowych, liniowych i nieliniowych, weryfikowanie projektu metodą symulacji komputerowej.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realizowanych podczas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K_U15, 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T2A_U06, T2A_U04, T2A_U03, T2A_U18,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STPR_IIst_K01: </w:t>
      </w:r>
    </w:p>
    <w:p>
      <w:pPr/>
      <w:r>
        <w:rPr/>
        <w:t xml:space="preserve">Umiejętność wykonania złożonego zadania projektowania i weryfikacji projektu w pracy zespołowej.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bieżąca współpracy w zespole podczas wykonywania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2024-05-05T19:16:15+02:00</dcterms:created>
  <dcterms:modified xsi:type="dcterms:W3CDTF">2024-05-05T19:16:15+02:00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