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2) Praca własna studenta 55, w tym:
a) przygotowanie do ćwiczeń - 30
b) zapoznanie z literaturą - 10
c) przygotowanie do egzaminu - 15
RAZEM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- 15
b) konsultacje - 2
c) przygotowanie do ćwiczeń - 30
RAZEM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MN_W02: </w:t>
      </w:r>
    </w:p>
    <w:p>
      <w:pPr/>
      <w:r>
        <w:rPr/>
        <w:t xml:space="preserve">Ma podstawową wiedzę dotyczącą wrażliwości wyników zadań obliczeniowych na zmiany danych wejściowych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2024-05-07T07:50:14+02:00</dcterms:created>
  <dcterms:modified xsi:type="dcterms:W3CDTF">2024-05-07T07:50:14+02:00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