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socjologii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Tomasz Zbrzezny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 6.1/1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- 30 h, zapoznanie z literaturą - 6 h, przygotowanie do kolokwiów 6 h, konsultacje 4 h, poprawa kolokwiów w dodatkowych terminach 4 h. Razem 50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 Wykłady: 1,2 ECTS                          
2.konsultacje 0,16 ECTS; poprawa kolokwiów w dodatkowych terminach 0,16 ECTS; Razem 0,32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Celem przedmiotu jest uzyskanie przez studenta wiedzy, umiejętności i rozwijanie kompetencji społecznych w zakresie podstawowej wiedzy socjologicznej, analizy mechanizmów kształtujących życie społeczne, procesów i zjawisk społecznych, zasad tworzenia zmienności ładów społecznych, kulturowych instrumentów porządkujących stosunki międzyludzkie. Wiedzy, umiejętności i kompetencji niezbędnych w przyszłej roli zawodowej ekonomisty do samodzielnej obserwacji, analizy, interpretacji i rozumienia rzeczywistości społecznej.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Współczesna socjologia: przedmiot, funkcje i jej praktyczne zastosowania.   W2 – Społeczeństwo, socjologiczna koncepcja człowieka.  W3 - Procesy kształtowania osobowości człowieka, nieuchronność socjalizacji permanentnej.  W4 - Kulturowe instrumenty porządkowania stosunków międzyludzkich.  W5 – Dyfuzja kultury, etnocentryzm i relatywizm kulturowy.  W6 – Wszechobecność kultury masowej.   W7 – Mechanizmy kontroli społecznej, dewiacje społeczne.   W8 – Mikro-, mezo- i makrostruktura społeczna, interakcje i więzi społeczne.   W9 – Znaczenie grup w życiu jednostki i społeczeństwa.   W10 – Dynamika życia społecznego: trauma zmian, kryzysy i ryzyko społeczne.   W11 – Współczesne megatrendy społeczne.  W12 – Zmiany społeczne i kulturowe we współczesnym społeczeństwie polskim.   W13 – Globalizacja, integracja, konsumpcjonizm i wirtualizacja społeczeństwa w nowoczesnym świecie.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Warunkiem zaliczenia przedmiotu jest uzyskanie przez studenta pozytywnych ocen z dwóch prac pisemnych – kolokwiów na 6 i 13 zajęciach. Test wielokrotnego wyboru z pytaniami otwartymi punktowany jest następująco: ocena 5,0 –20 pkt;  4,5 –18 pkt;  4,0 -16 pkt;  3,5 –14 pkt;  3,0 -12 pkt. Łączna ocena z przedmiotu: 5,0 -40 pkt;  4,5 -36pkt;  4,0 -32pkt;  3,5 -28pkt;  3,0 -24pkt. Studenci, którzy nie uzyskają zaliczenia kolokwium w trakcie zajęć, mogą przystąpić do zaliczenia poprawkowego w wyznaczonym dodatkowym terminie. Dodatkowo oceniana jest aktywność na zajęciach.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        1. Polakowska-Kujawa J. (red.).; Socjologia ogólna, SGH, Warszawa 2006           2. Sztompka P.; Socjologia. Analiza społeczeństwa, WZ, Kraków 2002                Literatura uzupełniająca:      1. Giddens A.; Socjologia, PWN, Warszawa 2004           2. Maroda M.; Wymiary życia społecznego, Warszawa 2002   3. Podgórecki R.A.; Socjologia. Wczoraj, dziś, jutro. OW FOSZE, Rzeszów 2006                                         4. Szacka B.; Wprowadzenie do socjologii,ON, Warszawa 2003                                         5. Sztompka P.; Socjologia zmian społecznych, WZ, Kraków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z podstaw socjologii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–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podstawową wiedzę o człowieku jako jednostce pełniącej różne role w strukturach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</w:t>
      </w:r>
    </w:p>
    <w:p>
      <w:pPr>
        <w:keepNext w:val="1"/>
        <w:spacing w:after="10"/>
      </w:pPr>
      <w:r>
        <w:rPr>
          <w:b/>
          <w:bCs/>
        </w:rPr>
        <w:t xml:space="preserve">Efekt W10: </w:t>
      </w:r>
    </w:p>
    <w:p>
      <w:pPr/>
      <w:r>
        <w:rPr/>
        <w:t xml:space="preserve">Ma świadomość dotyczącą znaczenia kultury w rozwoju społeczno - gospodarczym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prawidłowo posługiwać się poznaną terminologią socjologiczną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–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U17: </w:t>
      </w:r>
    </w:p>
    <w:p>
      <w:pPr/>
      <w:r>
        <w:rPr/>
        <w:t xml:space="preserve">Potrafi ocenić skutki społeczne przedsięwzięć gospodarczych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Jest zdolny do budowania relacji i współdziałania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grupach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</w:t>
      </w:r>
    </w:p>
    <w:p>
      <w:pPr>
        <w:keepNext w:val="1"/>
        <w:spacing w:after="10"/>
      </w:pPr>
      <w:r>
        <w:rPr>
          <w:b/>
          <w:bCs/>
        </w:rPr>
        <w:t xml:space="preserve">Efekt K07: </w:t>
      </w:r>
    </w:p>
    <w:p>
      <w:pPr/>
      <w:r>
        <w:rPr/>
        <w:t xml:space="preserve">Jest przygotowany do pełnienia różnych ról zawodowych i aktywnego uczestnictwa w życiu społecznym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grupach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2024-05-07T02:24:43+02:00</dcterms:created>
  <dcterms:modified xsi:type="dcterms:W3CDTF">2024-05-07T02:24:43+02:00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