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kapitałowym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(30-wykłady, 15-ćwiczenia, 4-konsultacje, konsultacje e-mailowe, 8-egzaminy, egzaminy poprawkowe, dodatkowe zaliczenia, 12-przygotowanie do zajęć, 13 - przygotowanie do kolokwiów, 18 - 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1,8 - wykłady
II. 0,16 - konsultacje, 0,32 - egzaminy, egzaminy poprawkowe, dodatkowe zaliczenia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Finanse publiczne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istotą i mechanizmami funkcjonowania rynku kapitałowego, metodami pozyskania kapitału na rynku finansowym, lokowaniem nadwyżek pieniężnych, zarządzaniem ryzykiem w przedsiębiorstwie, strukturą rynku wtórnego obrotu papierami wartościowymi, specyfiką spółki notowanej na GPW oraz NewConnect. Analiza zalet i wad poszczególnych instrumentów finansowych z punktu widzenia emitenta i inwestora.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Specyfika rynku finansowego. Obrót wtórny papierami wartościowymi w Polsce
Pozyskiwanie kapitału poprzez emisję akcji – proces emisji akcji, oferta publiczna i prywatna, koszt kapitału własnego. 
Pozyskiwanie kapitału poprzez emisję obligacji – obligacje zwykłe, zamienne, z prawem pierwszeństwa, oferta publiczna i prywatna, koszt obligacji. 
Finansowanie poprzez emisję commercial papers.
Specyfika sekurytyzacji. 
Zarządzanie nadwyżkami środków pieniężnych: rynek międzybankowy, papiery skarbowe, produkty strukturyzowane; obliczanie rentowności.
Ryzyko finansowe 
Instrumenty pochodne: forward, future, opcje, swapy 
Opcje toksyczne – analiza przypadków
Analiza fundamentalna a techniczna 
Spółki publiczne – GPW a NewConnect, rodzaje zleceń giełdowych 
Nadzór korporacyjny. Obowiązki informacyjne spółki publicznej.
Ćwiczenia:
Pojęcie, istota, struktura  i funkcje rynku kapitałowego                                               Instrumenty i instytucje na rynku kapitałowym                                         Fundusze inwestycyjne                                                                              Polityka dywidend                                                                                        Rynki kapitałowe na świecie.                                                                                       Rynek pochodnych instrumentów finansowych                                         Nadzór nad rynkami kapitałowymi i ochrona akcjonariuszy.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kolokwium. Osoby, które uzyskają zaliczenie z ćwiczeń mogą przystąpić do egzaminu w formie testu. Ocena łączna jest średnią arytmetyczną ocen z egzaminu i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Dziawgo D., Rynek finansowy, wyd. 2, Stowarzyszenie Księgowych w Polsce, Warszawa 2012; bieżąca lektura gazet branżowych i portali internetowych w zakresie wydarzeń na rynku finansowym (np. interia.pl; money.pl; forsal.pl)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instrumenty rynku kapitałowego. Identyfikuje ryzyko związane z poszczególnymi instrumentami rynku kapitałowego.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W16: </w:t>
      </w:r>
    </w:p>
    <w:p>
      <w:pPr/>
      <w:r>
        <w:rPr/>
        <w:t xml:space="preserve">ma wiedze na temat zasad i regulacji dotyczących emisja akcji i obligacji oraz inwestowania w inne papiery wartościowe.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test;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Potrafi wykorzystać wiedzę z zakresu papierów wartościowych w praktyce podmiotów prowadzących działalność gospodarczą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U26: </w:t>
      </w:r>
    </w:p>
    <w:p>
      <w:pPr/>
      <w:r>
        <w:rPr/>
        <w:t xml:space="preserve">Potrafi analizować zalety i wady poszczególnych instrumentów finansowych z punktu widzenia emitenta i inwestora oraz obliczać ich rentowność.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ciągłego uzupełniania i doskonalenia nabytej wiedzy w związku z zachodzącym rozwojem rynku kapitałowego i kreowanych na nim instrumentów hybrydowych.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Potrafi prezentować swoje poglądy, bronić swojego punktu widzenia, oceniać wystąpienia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forum grupy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K10: </w:t>
      </w:r>
    </w:p>
    <w:p>
      <w:pPr/>
      <w:r>
        <w:rPr/>
        <w:t xml:space="preserve">Jest przygotowany do podjęcia pracy w komórkach finansowych, a także gotowy do podjęcia kształcenia na studiach magisterskich, podyplomowych oraz różnych kursach.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2026-05-30T05:48:42+02:00</dcterms:created>
  <dcterms:modified xsi:type="dcterms:W3CDTF">2026-05-30T05:48:42+02:00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