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odpowiedzilność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
Udział w ćwiczeniach	
Praca własna: przegląd literatury-10,  przygotowanie do zhaliczenia 10 h, 
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Marketing, Podstawy Socjologii,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ze społecznej odpowiedzialności biznesu jest zapoznanie studentów z  koncepcją społecznej odpowiedzialności biznesu (ang. Corporate Social Responsibility – CSR), przedstawienie zbioru norm (także etycznych), które określają relację między przedsiębiorcą a otoczeniem jego działalności gospodarczej (zarówno tym najbliższym np. pracownikami, jak i dalszym np. kontrahentami czy lokalną społecznością).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Geneza, definicja i zakres społecznej odpowiedzialności biznesu. Instrumenty i prawodawstwo międzynarodowe. Zachowania nieetyczne w kontekście zarządzania. Patologie życia gospodarczego m.in.: nepotyzm,  mobbing, korupcja, niegospodarność i inne.  Promowanie społecznej odpowiedzialności biznesu.  Firmy CSR w Polsce i na świecie - firmy społecznie odpowiedzialne i obszar ich społecznej aktywności (krajowe i zagraniczne). Wpływ społecznej odpowiedzialności firmy na jej konkurencyjną pozycję na rynku   Dobre praktyki CSR – analiza przypadków.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pisemne. 
Prezentacja na wybrany temat.
Aktywność studenta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Bernatt M., Społeczna odpowiedzialność biznesu. Wymiar konstytucyjny i międzynarodowy. Wydawnictwo Naukowe Wydziału Zarządzania UW, Warszawa 2009 
2. Grudzewski W.M., Hejduk I.K., Sankowska A., Wańtuchowicz M. „Sustainability w biznesie czyli przedsiębiorstwo przyszłości. Zmiany paradygmatów i koncepcji zarządzania”; Poltext; 2010
3. Kietliński K., Reyes V., Oleksyn T., Etyka w biznesie i zarządzaniu, Wolters Kluwer, Kraków 2005
Literatura uzupełniająca:
4. Dietl J., Gasparski W., Etyka biznesu, WN PWN, Warszawa 1999
5. Najder-Stefaniak K., Wstęp do etyki biznesu, Wydawnictwo SGGW,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K_WO2: </w:t>
      </w:r>
    </w:p>
    <w:p>
      <w:pPr/>
      <w:r>
        <w:rPr/>
        <w:t xml:space="preserve">Ma podstawową wiedzę o strukturach i instytucjach społeczno–ekonomicznych, funkcjonujących na poziomie lokalnym, regionalnym, krajowym i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K_WO3: </w:t>
      </w:r>
    </w:p>
    <w:p>
      <w:pPr/>
      <w:r>
        <w:rPr/>
        <w:t xml:space="preserve">Ma podstawową wiedzę  o relacjach między poszczególnymi elementami  struktury społeczno- ekonomicznej, o celach funkcjonowania tych struktur i prawidłowościach kształtujących te relacje i cele.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Ma podstawową wiedzę o rodzajach relacji społeczno – ekonomicznych i rządzących nimi prawidłowościach.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wiedzę o normach i regulacjach prawnych, organizacyjnych, moralnych i etycznych kształtujących struktury i instytucje społeczno –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Analizuje zachowanie różnych podmiotów funkcjonujących na rynku oraz ich wpływ na decyzje menedżerskie.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posługiwać się podstawowymi normami i regułami prawnymi, zawodowymi i etycznymi w celu rozwiązania  konkretnych problemów społeczno -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Identyfikuje i rozstrzyga dylematy związane z wykonywaniem zawodu ekonomisty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p>
      <w:pPr>
        <w:keepNext w:val="1"/>
        <w:spacing w:after="10"/>
      </w:pPr>
      <w:r>
        <w:rPr>
          <w:b/>
          <w:bCs/>
        </w:rPr>
        <w:t xml:space="preserve">Efekt K_KO5: </w:t>
      </w:r>
    </w:p>
    <w:p>
      <w:pPr/>
      <w:r>
        <w:rPr/>
        <w:t xml:space="preserve">Umie współdziałać w przygotowaniu  projektów gospodarczych, uwzględniając wpływ czynników ekonomicznych, prawnych i politycznych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2026-07-08T08:39:09+02:00</dcterms:created>
  <dcterms:modified xsi:type="dcterms:W3CDTF">2026-07-08T08:39:09+02:00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