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Rynek pieniężno-kapiotałowy</w:t>
      </w:r>
    </w:p>
    <w:p>
      <w:pPr>
        <w:keepNext w:val="1"/>
        <w:spacing w:after="10"/>
      </w:pPr>
      <w:r>
        <w:rPr>
          <w:b/>
          <w:bCs/>
        </w:rPr>
        <w:t xml:space="preserve">Koordynator przedmiotu: </w:t>
      </w:r>
    </w:p>
    <w:p>
      <w:pPr>
        <w:spacing w:before="20" w:after="190"/>
      </w:pPr>
      <w:r>
        <w:rPr/>
        <w:t xml:space="preserve">dr Paweł Neumann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FiRPS3</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30
Praca własna: konsultacje 4 h, egzaminy i kolokwia 4 h, dodatkowe egzaminy i kolokwia 4 h 
przegląd literatury: 14 h
przygotowanie do zaliczenia: 19 h
Sumaryczne obciążenie pracą studenta	75h
</w:t>
      </w:r>
    </w:p>
    <w:p>
      <w:pPr>
        <w:keepNext w:val="1"/>
        <w:spacing w:after="10"/>
      </w:pPr>
      <w:r>
        <w:rPr>
          <w:b/>
          <w:bCs/>
        </w:rPr>
        <w:t xml:space="preserve">Liczba punktów ECTS na zajęciach wymagających bezpośredniego udziału nauczycieli akademickich: </w:t>
      </w:r>
    </w:p>
    <w:p>
      <w:pPr>
        <w:spacing w:before="20" w:after="190"/>
      </w:pPr>
      <w:r>
        <w:rPr/>
        <w:t xml:space="preserve">1,68</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1,32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Rachunkowość, Analiza ekonomiczna, </w:t>
      </w:r>
    </w:p>
    <w:p>
      <w:pPr>
        <w:keepNext w:val="1"/>
        <w:spacing w:after="10"/>
      </w:pPr>
      <w:r>
        <w:rPr>
          <w:b/>
          <w:bCs/>
        </w:rPr>
        <w:t xml:space="preserve">Limit liczby studentów: </w:t>
      </w:r>
    </w:p>
    <w:p>
      <w:pPr>
        <w:spacing w:before="20" w:after="190"/>
      </w:pPr>
      <w:r>
        <w:rPr/>
        <w:t xml:space="preserve">Wykł. min. 15</w:t>
      </w:r>
    </w:p>
    <w:p>
      <w:pPr>
        <w:keepNext w:val="1"/>
        <w:spacing w:after="10"/>
      </w:pPr>
      <w:r>
        <w:rPr>
          <w:b/>
          <w:bCs/>
        </w:rPr>
        <w:t xml:space="preserve">Cel przedmiotu: </w:t>
      </w:r>
    </w:p>
    <w:p>
      <w:pPr>
        <w:spacing w:before="20" w:after="190"/>
      </w:pPr>
      <w:r>
        <w:rPr/>
        <w:t xml:space="preserve">Podstawowe cele przedmiotu to przekazanie wiedzy o teoretycznych i praktycznych aspektach związanych z funkcjonowaniem rynku finansowego, w tym rynku pieniężnego oraz rynku kapitałowego. Szczególny nacisk położony będzie na przygotowanie studenta do efektywnego posługiwania się podstawowymi instrumentami finansowymi, umiejętności oceny strategii biznesowych stosowanych na rynku finansowym. Kluczowe zagadnienia praktyczne: uwarunkowania obrotu instrumentami finansowymi na GPW, wartość pieniądza w czasie, wycena akcji, wycena obligacji, wycena kontraktów futures, model CAPM i analiza portfelowa.</w:t>
      </w:r>
    </w:p>
    <w:p>
      <w:pPr>
        <w:keepNext w:val="1"/>
        <w:spacing w:after="10"/>
      </w:pPr>
      <w:r>
        <w:rPr>
          <w:b/>
          <w:bCs/>
        </w:rPr>
        <w:t xml:space="preserve">Treści kształcenia: </w:t>
      </w:r>
    </w:p>
    <w:p>
      <w:pPr>
        <w:spacing w:before="20" w:after="190"/>
      </w:pPr>
      <w:r>
        <w:rPr/>
        <w:t xml:space="preserve">Systematyka rynków finansowych – podstawowe pojęcia
Podstawowe instrumenty finansowe funkcjonujące w obrocie gospodarczym
Rynek pieniężny: istota, rynek lokat międzybankowych, sekurytyzacja
Rynek kapitałowy: istota, klasyfikacje, rynek pierwotny, rynek wtórny, stopa procentowa	
Inwestorzy instytucjonalni na rynku kapitałowym
Podział instytucjonalny rynku finansowego: instytucje centralne nadzorujące rynek i gwarancyjne, podmioty ułatwiające transfer kapitałów i praw własności, instytucje finansowe.	
Podstawowe uwarunkowania obrotu instrumentami finansowymi na GPW
Hedging, arabitraż, spekulacja
Wartość pieniądza w czasie
Wycena akcji, wycena obligacji, wycena kontraktów futures
Model CAPM i analiza portfelowa
</w:t>
      </w:r>
    </w:p>
    <w:p>
      <w:pPr>
        <w:keepNext w:val="1"/>
        <w:spacing w:after="10"/>
      </w:pPr>
      <w:r>
        <w:rPr>
          <w:b/>
          <w:bCs/>
        </w:rPr>
        <w:t xml:space="preserve">Metody oceny: </w:t>
      </w:r>
    </w:p>
    <w:p>
      <w:pPr>
        <w:spacing w:before="20" w:after="190"/>
      </w:pPr>
      <w:r>
        <w:rPr/>
        <w:t xml:space="preserve">1. Forma i przebieg zaliczenia: kolokwium końcowe
- forma: pisemna (pytania opisowe, test), zakres dopuszczalnych pomocy ustala prowadzący 
- czas trwania kolokwium: 45 minut,
- schemat ustalenia ocen:
0,00% 50,9% ndst
51,0% 64,9% dst
65,0% 74,9% dst+
75,0% 84,9% db
85,0% 92,4% db+ 
92,5% 100,0% bdb
- czynniki dodatkowe mające wpływ na ocenę zaliczeniu ćwiczeń – wpływ nie większy niż 0,5 oceny: aktywne uczestnictwo w zajęciach
2. wynik zaliczenia PRZEDMIOTU wg formuły: KOLOKWIUM + AKTYWNOŚĆ (nie więcej niż 0,5 oceny)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W.Dębski, Rynek finansowy i jego mechanizmy, Wydawnictwo Naukowe PWN, Warszawa 2007;
K.Jajuga, T.Jajuga, Inwestycje, Wydawnictwo Naukowe PWN, Warszawa 2007, 
Literatura uzupełniająca:
Czekaj J. (red), Rynki, instrumenty i instytucje finansowe, Wyd. Naukowe PWN, Warszawa, 2017
Sławiński A., Rynki finansowe, PWE, Warszawa, 2006
Pietrzak E., Markiewicz M. (red.), Finanse, bankowość i rynki finansowe, Wyd. Uniwersytetu Gdańskiego, Gdańsk, 2006.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K_WO2: </w:t>
      </w:r>
    </w:p>
    <w:p>
      <w:pPr/>
      <w:r>
        <w:rPr/>
        <w:t xml:space="preserve">Zna podstawowe informacje o strukturach i instytucjach społeczno – ekonomicznych funkcjonujących w finansowym otoczeniu rynkowym a mających wpływ na kierunki rozwoju oraz uwarunkowania funkcjonowania rynku kapitałowego, rynku pieniężnego, instytucji finansowych i nadzorujących rynek oraz funkcjonowania inwestorów na tych rynkach, tak w aspekcie lokalnym jak i ponadnarodowym.</w:t>
      </w:r>
    </w:p>
    <w:p>
      <w:pPr>
        <w:spacing w:before="60"/>
      </w:pPr>
      <w:r>
        <w:rPr/>
        <w:t xml:space="preserve">Weryfikacja: </w:t>
      </w:r>
    </w:p>
    <w:p>
      <w:pPr>
        <w:spacing w:before="20" w:after="190"/>
      </w:pPr>
      <w:r>
        <w:rPr/>
        <w:t xml:space="preserve">Kolokwium zawierające pytania opisowe / problemowe oraz zadania do rozwiązania. Ocena przygotowanej samodzielnie analizy (case study).
Praca w trakcie zajęć (pytania do słuchaczy, wspólne rozwiązywanie pytań problemowych).
</w:t>
      </w:r>
    </w:p>
    <w:p>
      <w:pPr>
        <w:spacing w:before="20" w:after="190"/>
      </w:pPr>
      <w:r>
        <w:rPr>
          <w:b/>
          <w:bCs/>
        </w:rPr>
        <w:t xml:space="preserve">Powiązane efekty kierunkowe: </w:t>
      </w:r>
      <w:r>
        <w:rPr/>
        <w:t xml:space="preserve">K_WO2</w:t>
      </w:r>
    </w:p>
    <w:p>
      <w:pPr>
        <w:spacing w:before="20" w:after="190"/>
      </w:pPr>
      <w:r>
        <w:rPr>
          <w:b/>
          <w:bCs/>
        </w:rPr>
        <w:t xml:space="preserve">Powiązane efekty obszarowe: </w:t>
      </w:r>
      <w:r>
        <w:rPr/>
        <w:t xml:space="preserve">S1P_W02</w:t>
      </w:r>
    </w:p>
    <w:p>
      <w:pPr>
        <w:keepNext w:val="1"/>
        <w:spacing w:after="10"/>
      </w:pPr>
      <w:r>
        <w:rPr>
          <w:b/>
          <w:bCs/>
        </w:rPr>
        <w:t xml:space="preserve">Efekt K_W16: </w:t>
      </w:r>
    </w:p>
    <w:p>
      <w:pPr/>
      <w:r>
        <w:rPr/>
        <w:t xml:space="preserve">Ma podstawową wiedzę z zakresu działalności rynku pieniężnego, rynku kapitałowego, inwestorów instytucjonalnych, instytucji centralnych nadzorujących rynek. </w:t>
      </w:r>
    </w:p>
    <w:p>
      <w:pPr>
        <w:spacing w:before="60"/>
      </w:pPr>
      <w:r>
        <w:rPr/>
        <w:t xml:space="preserve">Weryfikacja: </w:t>
      </w:r>
    </w:p>
    <w:p>
      <w:pPr>
        <w:spacing w:before="20" w:after="190"/>
      </w:pPr>
      <w:r>
        <w:rPr/>
        <w:t xml:space="preserve">Kolokwium zawierające pytania opisowe / problemowe oraz zadania do rozwiązania. Ocena przygotowanej samodzielnie analizy (case study).
Praca w trakcie zajęć (pytania do słuchaczy, wspólne rozwiązywanie pytań problemowych).
</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S1P_W06, S1P_W11</w:t>
      </w:r>
    </w:p>
    <w:p>
      <w:pPr>
        <w:keepNext w:val="1"/>
        <w:spacing w:after="10"/>
      </w:pPr>
      <w:r>
        <w:rPr>
          <w:b/>
          <w:bCs/>
        </w:rPr>
        <w:t xml:space="preserve">Efekt K_W12: </w:t>
      </w:r>
    </w:p>
    <w:p>
      <w:pPr/>
      <w:r>
        <w:rPr/>
        <w:t xml:space="preserve">Ma wiedzę na temat podmiotowej struktury rynku kapitałowego i pieniężnego, zachowania na nim konsumentów oraz innych uczestników rynku (w tym instytucji nadzorujących rynek oraz zapewniających dostęp do informacji), a także dostrzega znaczenie uwarunkowań funkcjonowania tych podmiotów  w podejmowaniu decyzji menedżerskich.</w:t>
      </w:r>
    </w:p>
    <w:p>
      <w:pPr>
        <w:spacing w:before="60"/>
      </w:pPr>
      <w:r>
        <w:rPr/>
        <w:t xml:space="preserve">Weryfikacja: </w:t>
      </w:r>
    </w:p>
    <w:p>
      <w:pPr>
        <w:spacing w:before="20" w:after="190"/>
      </w:pPr>
      <w:r>
        <w:rPr/>
        <w:t xml:space="preserve">Kolokwium zawierające pytania opisowe / problemowe oraz zadania do rozwiązania. Ocena przygotowanej samodzielnie analizy (case study).
Praca w trakcie zajęć (pytania do słuchaczy, wspólne rozwiązywanie pytań problemowych).
</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S1P_W05, S1P_W06</w:t>
      </w:r>
    </w:p>
    <w:p>
      <w:pPr>
        <w:pStyle w:val="Heading3"/>
      </w:pPr>
      <w:bookmarkStart w:id="3" w:name="_Toc3"/>
      <w:r>
        <w:t>Profil praktyczny - umiejętności</w:t>
      </w:r>
      <w:bookmarkEnd w:id="3"/>
    </w:p>
    <w:p>
      <w:pPr>
        <w:keepNext w:val="1"/>
        <w:spacing w:after="10"/>
      </w:pPr>
      <w:r>
        <w:rPr>
          <w:b/>
          <w:bCs/>
        </w:rPr>
        <w:t xml:space="preserve">Efekt K_U12: </w:t>
      </w:r>
    </w:p>
    <w:p>
      <w:pPr/>
      <w:r>
        <w:rPr/>
        <w:t xml:space="preserve">Potrafi analizować zachowanie i strategie działania różnych podmiotów gospodarczych, analizuje uwarunkowania rynkowe i ich wpływ na decyzje menedżerskie, szczególnie w aspekcie: kosztu kapitału, arbitrażu, strategii hedgingowych, wyceny kontraktów terminowych.</w:t>
      </w:r>
    </w:p>
    <w:p>
      <w:pPr>
        <w:spacing w:before="60"/>
      </w:pPr>
      <w:r>
        <w:rPr/>
        <w:t xml:space="preserve">Weryfikacja: </w:t>
      </w:r>
    </w:p>
    <w:p>
      <w:pPr>
        <w:spacing w:before="20" w:after="190"/>
      </w:pPr>
      <w:r>
        <w:rPr/>
        <w:t xml:space="preserve">Kolokwium zawierające pytania opisowe / problemowe oraz zadania do rozwiązania. Ocena przygotowanej samodzielnie analizy (case study).
Praca w trakcie zajęć (pytania do słuchaczy, wspólne rozwiązywanie pytań problemowych).
</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S1P_U08</w:t>
      </w:r>
    </w:p>
    <w:p>
      <w:pPr>
        <w:keepNext w:val="1"/>
        <w:spacing w:after="10"/>
      </w:pPr>
      <w:r>
        <w:rPr>
          <w:b/>
          <w:bCs/>
        </w:rPr>
        <w:t xml:space="preserve">Efekt K_U16: </w:t>
      </w:r>
    </w:p>
    <w:p>
      <w:pPr/>
      <w:r>
        <w:rPr/>
        <w:t xml:space="preserve">Rozumie funkcjonowanie rynków finansowych i instytucji finansowych w kontekście uwarunkowań procesów inwestycyjnych, zabezpieczenia przed ryzykiem oraz oceny efektywności inwestycji finansowych.</w:t>
      </w:r>
    </w:p>
    <w:p>
      <w:pPr>
        <w:spacing w:before="60"/>
      </w:pPr>
      <w:r>
        <w:rPr/>
        <w:t xml:space="preserve">Weryfikacja: </w:t>
      </w:r>
    </w:p>
    <w:p>
      <w:pPr>
        <w:spacing w:before="20" w:after="190"/>
      </w:pPr>
      <w:r>
        <w:rPr/>
        <w:t xml:space="preserve">Kolokwium zawierające pytania opisowe / problemowe oraz zadania do rozwiązania. Ocena przygotowanej samodzielnie analizy (case study).
Praca w trakcie zajęć (pytania do słuchaczy, wspólne rozwiązywanie pytań problemowych).
</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S1P_U03, S1P_U04, S1P_U08</w:t>
      </w:r>
    </w:p>
    <w:p>
      <w:pPr>
        <w:keepNext w:val="1"/>
        <w:spacing w:after="10"/>
      </w:pPr>
      <w:r>
        <w:rPr>
          <w:b/>
          <w:bCs/>
        </w:rPr>
        <w:t xml:space="preserve">Efekt K_U08: </w:t>
      </w:r>
    </w:p>
    <w:p>
      <w:pPr/>
      <w:r>
        <w:rPr/>
        <w:t xml:space="preserve">Potrafi rozumieć i analizować podstawowe zjawiska dotyczące przedsiębiorstw, otoczenia gospodarczo – społecznego oraz rynku pieniężno -kapitałowego i dokonywać poprawnych ocen tych zjawisk, szczególnie w kontekście oceny bezpieczeństwa inwestowania oraz możliwości zabezpieczania przed ryzykiem.</w:t>
      </w:r>
    </w:p>
    <w:p>
      <w:pPr>
        <w:spacing w:before="60"/>
      </w:pPr>
      <w:r>
        <w:rPr/>
        <w:t xml:space="preserve">Weryfikacja: </w:t>
      </w:r>
    </w:p>
    <w:p>
      <w:pPr>
        <w:spacing w:before="20" w:after="190"/>
      </w:pPr>
      <w:r>
        <w:rPr/>
        <w:t xml:space="preserve">Kolokwium zawierające pytania opisowe / problemowe oraz zadania do rozwiązania. Ocena przygotowanej samodzielnie analizy (case study).
Praca w trakcie zajęć (pytania do słuchaczy, wspólne rozwiązywanie pytań problemowych).
</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S1P_U08</w:t>
      </w:r>
    </w:p>
    <w:p>
      <w:pPr>
        <w:keepNext w:val="1"/>
        <w:spacing w:after="10"/>
      </w:pPr>
      <w:r>
        <w:rPr>
          <w:b/>
          <w:bCs/>
        </w:rPr>
        <w:t xml:space="preserve">Efekt K_U04: </w:t>
      </w:r>
    </w:p>
    <w:p>
      <w:pPr/>
      <w:r>
        <w:rPr/>
        <w:t xml:space="preserve">Potrafi wybrać metody i dokonać oceny skutków ekonomicznych i finansowych decyzji podejmowanych przeze przedsiębiorstwa w kontekście funkcjonowania na rynku pieniężno – kapitałowym.</w:t>
      </w:r>
    </w:p>
    <w:p>
      <w:pPr>
        <w:spacing w:before="60"/>
      </w:pPr>
      <w:r>
        <w:rPr/>
        <w:t xml:space="preserve">Weryfikacja: </w:t>
      </w:r>
    </w:p>
    <w:p>
      <w:pPr>
        <w:spacing w:before="20" w:after="190"/>
      </w:pPr>
      <w:r>
        <w:rPr/>
        <w:t xml:space="preserve">Kolokwium zawierające pytania opisowe / problemowe oraz zadania do rozwiązania. Ocena przygotowanej samodzielnie analizy (case study).
Praca w trakcie zajęć (pytania do słuchaczy, wspólne rozwiązywanie pytań problemowych).
</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S1P_U04</w:t>
      </w:r>
    </w:p>
    <w:p>
      <w:pPr>
        <w:keepNext w:val="1"/>
        <w:spacing w:after="10"/>
      </w:pPr>
      <w:r>
        <w:rPr>
          <w:b/>
          <w:bCs/>
        </w:rPr>
        <w:t xml:space="preserve">Efekt K_U10: </w:t>
      </w:r>
    </w:p>
    <w:p>
      <w:pPr/>
      <w:r>
        <w:rPr/>
        <w:t xml:space="preserve">Potrafi w trakcie dyskusji odnieść się do teorii ekonomicznych oraz dorobku innych dyscyplin pokrewnych, szczególnie w zakresie rozważań dotyczących wyceny akcji, uwarunkowań aplikacji MODELU CAPM oraz oceny ryzyka.</w:t>
      </w:r>
    </w:p>
    <w:p>
      <w:pPr>
        <w:spacing w:before="60"/>
      </w:pPr>
      <w:r>
        <w:rPr/>
        <w:t xml:space="preserve">Weryfikacja: </w:t>
      </w:r>
    </w:p>
    <w:p>
      <w:pPr>
        <w:spacing w:before="20" w:after="190"/>
      </w:pPr>
      <w:r>
        <w:rPr/>
        <w:t xml:space="preserve">Kolokwium zawierające pytania opisowe / problemowe oraz zadania do rozwiązania. Ocena przygotowanej samodzielnie analizy (case study).
Praca w trakcie zajęć (pytania do słuchaczy, wspólne rozwiązywanie pytań problemowych).
</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S1P_U10</w:t>
      </w:r>
    </w:p>
    <w:p>
      <w:pPr>
        <w:pStyle w:val="Heading3"/>
      </w:pPr>
      <w:bookmarkStart w:id="4" w:name="_Toc4"/>
      <w:r>
        <w:t>Profil praktyczny - kompetencje społeczne</w:t>
      </w:r>
      <w:bookmarkEnd w:id="4"/>
    </w:p>
    <w:p>
      <w:pPr>
        <w:keepNext w:val="1"/>
        <w:spacing w:after="10"/>
      </w:pPr>
      <w:r>
        <w:rPr>
          <w:b/>
          <w:bCs/>
        </w:rPr>
        <w:t xml:space="preserve">Efekt K_KO1: </w:t>
      </w:r>
    </w:p>
    <w:p>
      <w:pPr/>
      <w:r>
        <w:rPr/>
        <w:t xml:space="preserve">Zna zakres swojej wiedzy i umiejętności, wykazuje potrzebę ciągłego doskonalenia się i rozwiązywania nowych problemów, czego wyrazem jest skłonność do dyskusji na forum grupy oraz przygotowywanie projektów do samodzielnego wykonania.</w:t>
      </w:r>
    </w:p>
    <w:p>
      <w:pPr>
        <w:spacing w:before="60"/>
      </w:pPr>
      <w:r>
        <w:rPr/>
        <w:t xml:space="preserve">Weryfikacja: </w:t>
      </w:r>
    </w:p>
    <w:p>
      <w:pPr>
        <w:spacing w:before="20" w:after="190"/>
      </w:pPr>
      <w:r>
        <w:rPr/>
        <w:t xml:space="preserve">Praca w trakcie zajęć (pytania do słuchaczy, wspólne rozwiązywanie pytań problemowych).</w:t>
      </w:r>
    </w:p>
    <w:p>
      <w:pPr>
        <w:spacing w:before="20" w:after="190"/>
      </w:pPr>
      <w:r>
        <w:rPr>
          <w:b/>
          <w:bCs/>
        </w:rPr>
        <w:t xml:space="preserve">Powiązane efekty kierunkowe: </w:t>
      </w:r>
      <w:r>
        <w:rPr/>
        <w:t xml:space="preserve">K_KO1</w:t>
      </w:r>
    </w:p>
    <w:p>
      <w:pPr>
        <w:spacing w:before="20" w:after="190"/>
      </w:pPr>
      <w:r>
        <w:rPr>
          <w:b/>
          <w:bCs/>
        </w:rPr>
        <w:t xml:space="preserve">Powiązane efekty obszarowe: </w:t>
      </w:r>
      <w:r>
        <w:rPr/>
        <w:t xml:space="preserve">S1P_K01</w:t>
      </w:r>
    </w:p>
    <w:p>
      <w:pPr>
        <w:keepNext w:val="1"/>
        <w:spacing w:after="10"/>
      </w:pPr>
      <w:r>
        <w:rPr>
          <w:b/>
          <w:bCs/>
        </w:rPr>
        <w:t xml:space="preserve">Efekt K_KO3: </w:t>
      </w:r>
    </w:p>
    <w:p>
      <w:pPr/>
      <w:r>
        <w:rPr/>
        <w:t xml:space="preserve">Realizuje samodzielnie lub w grupie wymagany przez prowadzącego zakres prac, współpracuje w zespole w trakcie wykonywania wieloetapowych zadań, dzieląc prace na poszczególnych uczestników grupy. </w:t>
      </w:r>
    </w:p>
    <w:p>
      <w:pPr>
        <w:spacing w:before="60"/>
      </w:pPr>
      <w:r>
        <w:rPr/>
        <w:t xml:space="preserve">Weryfikacja: </w:t>
      </w:r>
    </w:p>
    <w:p>
      <w:pPr>
        <w:spacing w:before="20" w:after="190"/>
      </w:pPr>
      <w:r>
        <w:rPr/>
        <w:t xml:space="preserve">Praca w trakcie zajęć (pytania do słuchaczy, wspólne rozwiązywanie pytań problemowych).</w:t>
      </w:r>
    </w:p>
    <w:p>
      <w:pPr>
        <w:spacing w:before="20" w:after="190"/>
      </w:pPr>
      <w:r>
        <w:rPr>
          <w:b/>
          <w:bCs/>
        </w:rPr>
        <w:t xml:space="preserve">Powiązane efekty kierunkowe: </w:t>
      </w:r>
      <w:r>
        <w:rPr/>
        <w:t xml:space="preserve">K_KO3</w:t>
      </w:r>
    </w:p>
    <w:p>
      <w:pPr>
        <w:spacing w:before="20" w:after="190"/>
      </w:pPr>
      <w:r>
        <w:rPr>
          <w:b/>
          <w:bCs/>
        </w:rPr>
        <w:t xml:space="preserve">Powiązane efekty obszarowe: </w:t>
      </w:r>
      <w:r>
        <w:rPr/>
        <w:t xml:space="preserve">S1P_K02, S1P_K03, S1P_K07</w:t>
      </w:r>
    </w:p>
    <w:p>
      <w:pPr>
        <w:keepNext w:val="1"/>
        <w:spacing w:after="10"/>
      </w:pPr>
      <w:r>
        <w:rPr>
          <w:b/>
          <w:bCs/>
        </w:rPr>
        <w:t xml:space="preserve">Efekt K_KO6: </w:t>
      </w:r>
    </w:p>
    <w:p>
      <w:pPr/>
      <w:r>
        <w:rPr/>
        <w:t xml:space="preserve">Jest chętny do systematycznego rozwoju, realizacji nowych projektów i zadań, poszukiwań odpowiedzi.</w:t>
      </w:r>
    </w:p>
    <w:p>
      <w:pPr>
        <w:spacing w:before="60"/>
      </w:pPr>
      <w:r>
        <w:rPr/>
        <w:t xml:space="preserve">Weryfikacja: </w:t>
      </w:r>
    </w:p>
    <w:p>
      <w:pPr>
        <w:spacing w:before="20" w:after="190"/>
      </w:pPr>
      <w:r>
        <w:rPr/>
        <w:t xml:space="preserve">Praca w trakcie zajęć (pytania do słuchaczy, wspólne rozwiązywanie pytań problemowych).</w:t>
      </w:r>
    </w:p>
    <w:p>
      <w:pPr>
        <w:spacing w:before="20" w:after="190"/>
      </w:pPr>
      <w:r>
        <w:rPr>
          <w:b/>
          <w:bCs/>
        </w:rPr>
        <w:t xml:space="preserve">Powiązane efekty kierunkowe: </w:t>
      </w:r>
      <w:r>
        <w:rPr/>
        <w:t xml:space="preserve">K_KO6</w:t>
      </w:r>
    </w:p>
    <w:p>
      <w:pPr>
        <w:spacing w:before="20" w:after="190"/>
      </w:pPr>
      <w:r>
        <w:rPr>
          <w:b/>
          <w:bCs/>
        </w:rPr>
        <w:t xml:space="preserve">Powiązane efekty obszarowe: </w:t>
      </w:r>
      <w:r>
        <w:rPr/>
        <w:t xml:space="preserve">S1P_K01, S1P_K06</w:t>
      </w:r>
    </w:p>
    <w:p>
      <w:pPr>
        <w:keepNext w:val="1"/>
        <w:spacing w:after="10"/>
      </w:pPr>
      <w:r>
        <w:rPr>
          <w:b/>
          <w:bCs/>
        </w:rPr>
        <w:t xml:space="preserve">Efekt K_KO7: </w:t>
      </w:r>
    </w:p>
    <w:p>
      <w:pPr/>
      <w:r>
        <w:rPr/>
        <w:t xml:space="preserve">Wykazuje się zaangażowaniem i kreatywnością w trakcie dyskusji, potrafi myśleć, stawiać zarówno pytania jak i udzielać odpowiedzi. </w:t>
      </w:r>
    </w:p>
    <w:p>
      <w:pPr>
        <w:spacing w:before="60"/>
      </w:pPr>
      <w:r>
        <w:rPr/>
        <w:t xml:space="preserve">Weryfikacja: </w:t>
      </w:r>
    </w:p>
    <w:p>
      <w:pPr>
        <w:spacing w:before="20" w:after="190"/>
      </w:pPr>
      <w:r>
        <w:rPr/>
        <w:t xml:space="preserve">Praca w trakcie zajęć (pytania do słuchaczy, wspólne rozwiązywanie pytań problemowych).</w:t>
      </w:r>
    </w:p>
    <w:p>
      <w:pPr>
        <w:spacing w:before="20" w:after="190"/>
      </w:pPr>
      <w:r>
        <w:rPr>
          <w:b/>
          <w:bCs/>
        </w:rPr>
        <w:t xml:space="preserve">Powiązane efekty kierunkowe: </w:t>
      </w:r>
      <w:r>
        <w:rPr/>
        <w:t xml:space="preserve">K_KO7</w:t>
      </w:r>
    </w:p>
    <w:p>
      <w:pPr>
        <w:spacing w:before="20" w:after="190"/>
      </w:pPr>
      <w:r>
        <w:rPr>
          <w:b/>
          <w:bCs/>
        </w:rPr>
        <w:t xml:space="preserve">Powiązane efekty obszarowe: </w:t>
      </w:r>
      <w:r>
        <w:rPr/>
        <w:t xml:space="preserve">S1P_K07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2026-09-08T08:37:30+02:00</dcterms:created>
  <dcterms:modified xsi:type="dcterms:W3CDTF">2026-09-08T08:37:30+02:00</dcterms:modified>
</cp:coreProperties>
</file>

<file path=docProps/custom.xml><?xml version="1.0" encoding="utf-8"?>
<Properties xmlns="http://schemas.openxmlformats.org/officeDocument/2006/custom-properties" xmlns:vt="http://schemas.openxmlformats.org/officeDocument/2006/docPropsVTypes"/>
</file>