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 stac: przegląd literatury – 15h, przygotowanie do ćwiczeń – 20h, przygotowanie do zaliczenia – 15h, przygotowanie do egzaminu – 20h;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Rachunkowość, Matematyka, Statystyka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głównym jest zapoznanie z teoretycznymi i praktycznymi aspektami analizy finansowej. Ponadto celem jest przygotowanie studenta do samodzielnej oceny sytuacji ekonomiczno-finansowej podmiotów gospodarczych, organizacji,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(z wykorzystaniem arkusza kalkulacyjnego). </w:t>
      </w:r>
    </w:p>
    <w:p>
      <w:pPr>
        <w:keepNext w:val="1"/>
        <w:spacing w:after="10"/>
      </w:pPr>
      <w:r>
        <w:rPr>
          <w:b/>
          <w:bCs/>
        </w:rPr>
        <w:t xml:space="preserve">Treści kształcenia: </w:t>
      </w:r>
    </w:p>
    <w:p>
      <w:pPr>
        <w:spacing w:before="20" w:after="190"/>
      </w:pPr>
      <w:r>
        <w:rPr/>
        <w:t xml:space="preserve">Wykłady (tematy)
1.	Pojęcie analizy finansowej i jej rola w procesie zarządzania przedsiębiorstwem.
2.	Wstępna analiza sprawozdań finansowych: bilansu, rachunku zysków i strat, informacji dodatkowej, rachunku przepływu środków pieniężnych, zestawienia zmian w kapitale własnym.
3.	Ocena kondycji finansowej na podstawie analizy wskaźnikowej: wskaźniki płynności, aktywności (rotacji), stopnia zadłużenia, możliwości obsługi długu i rentowności, dekompozycja wskaźników.
4.	Próg rentowności oraz analiza marginalna (dźwignia operacyjna, finansowa, połączona, mnożniki zysku).
5.	Wycena jednostki gospodarczej.
6.	Systemy i sposoby oceny pogarszającej się sytuacji finansowej jednostki gospodarczej: systemy wczesnego ostrzegania, analiza dyskryminacyjna.
Ćwiczenia (tematy)
1.	Wstępna analiza sprawozdań finansowych (struktura i dynamika)
2.	Ocena kondycji finansowej na podstawie analizy wskaźnikowej: wskaźniki płynności, aktywności (rotacji), stopnia zadłużenia, możliwości obsługi długu i rentowności, dekompozycja wskaźników.
3.	Próg rentowności oraz analiza marginalna.
4.	Wycena jednostki gospodarczej.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ocenę kolokwium pisemnego sprawdzające umiejętności praktycznego zastosowania omawianych na wykładzie modeli oraz ocenę projektu badawczego (case study) wykonanego samodzielnie przez studenta przy użyciu arkusza kalkulacyjnego.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Wędzki D., Analiza wskaźnikowa sprawozdania finansowego. Tom 2: Wskaźniki finansowe, Oficyna a Wolters Kluwer business, Kraków 2009
2.	Sierpińska M., Jachna T., Ocena przedsiębiorstwa według standardów światowych, PWN, Warszawa, 2009
3.	Kotowska B., Uziębło A., Wyszkowska-Kaniewska O., Analiza finansowa w przedsiębiorstwie. Przykłady, zadania i rozwiązania, CeDeWu Sp. Z o.o., wyd. II, Warszawa 2012
4.	Dębski W., Teoretyczne i praktyczne aspekty zarządzania finansami przedsiębiorstwa, PWN, Warszawa 2005
Literatura uzupełniająca:
1.	Jerzemowska M., Analiza ekonomiczna w przedsiębiorstwie, PWE, Warszawa 2006
2.	Bednarski L., Analiza finansowa w przedsiębiorstwie, PWE 2007 
3.	Śnieżek E., Rachunek przepływów pieniężnych, ODiDK 2007
4.	Bień W., Zarządzanie finansami przedsiębiorstw, Difin, Warszawa 2008
5.	Sierpińska M., Wędzki D., Zarządzanie płynnością finansową w przedsiębiorstwie, PWN, Warszawa 2010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samodzielnie ocenić sytuację ekonomiczno-finansową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wczesnego ostrzegania, potrafi także dokonywać analiz i ocen zarówno w czasie jak i w przestrzeni.</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K_U15: </w:t>
      </w:r>
    </w:p>
    <w:p>
      <w:pPr/>
      <w:r>
        <w:rPr/>
        <w:t xml:space="preserve">Potrafi zastosować wybrane metody w celu oceny sytuacji ekonomiczno-finansowej oraz realizowanej przez podmiot strategii biznesowej.</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K_K02: </w:t>
      </w:r>
    </w:p>
    <w:p>
      <w:pPr/>
      <w:r>
        <w:rPr/>
        <w:t xml:space="preserve">Potrafi skutecznie komunikować się w zespole i współdziałać na różnych poziomach kompetencji, zależnie od typu zadania i składu zespołu, </w:t>
      </w:r>
    </w:p>
    <w:p>
      <w:pPr>
        <w:spacing w:before="60"/>
      </w:pPr>
      <w:r>
        <w:rPr/>
        <w:t xml:space="preserve">Weryfikacja: </w:t>
      </w:r>
    </w:p>
    <w:p>
      <w:pPr>
        <w:spacing w:before="20" w:after="190"/>
      </w:pPr>
      <w:r>
        <w:rPr/>
        <w:t xml:space="preserve">Ocena przygotowanej analizy przy użyciu arkusza kalkulacyjnego, aktywność na zajęciach.</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K_K08: </w:t>
      </w:r>
    </w:p>
    <w:p>
      <w:pPr/>
      <w:r>
        <w:rPr/>
        <w:t xml:space="preserve">Jest zdolny do analitycznego myślenia i formułowania opinii / sądów.</w:t>
      </w:r>
    </w:p>
    <w:p>
      <w:pPr>
        <w:spacing w:before="60"/>
      </w:pPr>
      <w:r>
        <w:rPr/>
        <w:t xml:space="preserve">Weryfikacja: </w:t>
      </w:r>
    </w:p>
    <w:p>
      <w:pPr>
        <w:spacing w:before="20" w:after="190"/>
      </w:pPr>
      <w:r>
        <w:rPr/>
        <w:t xml:space="preserve">Ocena przygotowanej analizy przy użyciu arkusza kalkulacyjnego, 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2026-06-17T01:42:25+02:00</dcterms:created>
  <dcterms:modified xsi:type="dcterms:W3CDTF">2026-06-17T01:42:25+02:00</dcterms:modified>
</cp:coreProperties>
</file>

<file path=docProps/custom.xml><?xml version="1.0" encoding="utf-8"?>
<Properties xmlns="http://schemas.openxmlformats.org/officeDocument/2006/custom-properties" xmlns:vt="http://schemas.openxmlformats.org/officeDocument/2006/docPropsVTypes"/>
</file>