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Bogdan Sowiński, prof.nzw.,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ćwiczeniach 30 godz., studiowanie literatury przedmiotu 10 godz., przygotowanie się do zaliczenia 15 godz., samodzielne wykonanie obliczeń dla prostego układu technicznego 15 godz. (zadanie projektowe realizowane w ramach zajęć), konsultacje 5 godz. (w tym konsultacje w zakresie zadania projektowego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(60 godz., w tym: praca na wykładach 15 godz., praca na ćwiczeniach 30 godz., konsultacje 5 godz. (w tym konsultacje w zakresie zadania projektowego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(19 godz., w tym: samodzielne wykonanie obliczeń dla prostego układu technicznego 15 godz. (zadanie projektowe realizowane w ramach zajęć), konsultacje w zakresie zadania projektowego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Przekazanie informacji o takich pojęciach jak: model matematyczny, fizyczny i komputerowy układu technicznego jak również klasyfikacja modeli matematycznych. Pokazanie uniwersalności stosowanego aparatu matematycznego - podstawowe analogie elektromechaniczne. W trakcie wykładu podawane są również podstawowe informacje o pakiecie programowania Simulink.
</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metod numerycznego rozwiązywania równań różniczkowych zwyczajnych. Wstęp do metody elementów skończonych - interpretacja fizyczna i matematyczna. Omówienie programów obliczeniowych MES do badania statyki układów technicznych na podstawie dostępnych pakietów. Przykłady badań symulacyjnych dynamiki pojazdów. Treść ćwiczeń projektowych: Opracowanie modeli matematycznych prostych układów technicznych oraz wykonanie symulacji z zastosowaniem wybranych pakietów oprogramowania. Zakres projektowania odpowiada tematyce wykładu</w:t>
      </w:r>
    </w:p>
    <w:p>
      <w:pPr>
        <w:keepNext w:val="1"/>
        <w:spacing w:after="10"/>
      </w:pPr>
      <w:r>
        <w:rPr>
          <w:b/>
          <w:bCs/>
        </w:rPr>
        <w:t xml:space="preserve">Metody oceny: </w:t>
      </w:r>
    </w:p>
    <w:p>
      <w:pPr>
        <w:spacing w:before="20" w:after="190"/>
      </w:pPr>
      <w:r>
        <w:rPr/>
        <w:t xml:space="preserve">Wykład – końcowy sprawdzian.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symulacja układów i procesów dynamicznych,. Stanisław Osowski, Oficyna Wydawnicza Politechniki Warszawskiej, Warszawa, 2007.
Dokumentacja i podręczniki pakietów oprogramowania Matlab-Simulink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badaniach symulacyjnych, rodzajach modeli matematycznych układów technicznych  </w:t>
      </w:r>
    </w:p>
    <w:p>
      <w:pPr>
        <w:spacing w:before="60"/>
      </w:pPr>
      <w:r>
        <w:rPr/>
        <w:t xml:space="preserve">Weryfikacja: </w:t>
      </w:r>
    </w:p>
    <w:p>
      <w:pPr>
        <w:spacing w:before="20" w:after="190"/>
      </w:pPr>
      <w:r>
        <w:rPr/>
        <w:t xml:space="preserve">zaliczenie wykładu na podstawie minimum 60% poprawnie udzielonych odpowiedzi na kilka pytań teoretycznych, zaliczenie  ćwiczeń na podstawie zaliczenia indywidualnego projektu</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keepNext w:val="1"/>
        <w:spacing w:after="10"/>
      </w:pPr>
      <w:r>
        <w:rPr>
          <w:b/>
          <w:bCs/>
        </w:rPr>
        <w:t xml:space="preserve">Efekt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2024-05-18T23:20:06+02:00</dcterms:created>
  <dcterms:modified xsi:type="dcterms:W3CDTF">2024-05-18T23:20:06+02:00</dcterms:modified>
</cp:coreProperties>
</file>

<file path=docProps/custom.xml><?xml version="1.0" encoding="utf-8"?>
<Properties xmlns="http://schemas.openxmlformats.org/officeDocument/2006/custom-properties" xmlns:vt="http://schemas.openxmlformats.org/officeDocument/2006/docPropsVTypes"/>
</file>