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Przepływ ładunków w systemach logistycznych  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Michał Kłodawski, ad., Wydział Transportu Politechniki Warszawskiej, Zakład Inżynierii Systemów Transportowych i Logistyki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TR.SIS522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godz., w tym: praca na wykładach 30 godz., studiowanie literatury przedmiotu 13 godz., przygotowanie się do kolokwiów 15 godz., konsultacje 2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1,5 pkt. ECTS (32 godz., w tym: praca na wykładach 30 godz., konsultacje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pkt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i podstawowe umiejętności z zakresu ogólnych zasad przemieszczania ładunków oraz kształtowania podstawowych układów logistycznych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przez studenta wiedzy o układach i systemach logistycznych w aspekcie technicznym i ekonomicznym, procedurze organizacji procesów przepływu ładunków i informacji w złożonych systemach logistycznych i ich elementach.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wykładu:
Syntetyczne ujęcie wiedzy o łańcuchach transportowo – magazynowych towarów. Systemy logistyczne w przemyśle, dystrybucji i handlu. Procedury i zasady przekształceń strumieni ładunków strumieni informacji. Omówienie i analiza modeli przepływu strumieni ładunków i informacji w układach i systemach logistycznych - modele, schematy blokowe. Przykłady zastosowań modeli  systemów logistycznych. Identyfikacja i analiza obiektów logistycznych, typu centra logistyczne, magazyny dystrybucyjne, magazyny konsolidacyjne, terminale przeładunkowe, oraz ich współzależności w zintegrowanych łańcuchach dostaw. Przykłady określania zadania logistycznego w ujęciu graficznym i analitycznym dla różnych układów i systemów logistycznych - wzory i procedury. Omówienie oceniania wariantów projektowych systemów logistycznych i ich elementów ze względu na wybrane kryteria (np. nakłady, roczne koszty operacyjne i eksploatacyjne, wydajność). Indywidualny projekt wykonywany w domu przez studentów dotyczący opracowania modelu przepływu ładunków w SL dla wybranej branży oraz wyliczania składowych zadania logistycznego i kosztów dla wybranych elementów systemu logistycznego.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 zaliczeniowe pisemne w formie pytań (w tym 1 kolokwium poprawkowe).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Fijałkowski J., Transport wewnętrzny w systemach logistycznych. Wybrane zagadnienia,
WPW, W-wa 2003, rozdziały 9-13. 
2) Jacyna M. (red.), System Logistyczny Polski. Uwarunkowania techniczno-technologiczne komodalności transportu, Oficyna Wydawnicza PW, Warszawa, 2012
3) Pfohl H.Ch., Systemy logistyczne. Podstawy organizacji i zarządzania, Biblioteka logistyka, Poznań 1998, Cz.B, p.1-5.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uporządkowaną, podbudowaną teoretycznie wiedzę o obiektach logistycznych.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i II w formie pytań i zadań.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Ma podbudowaną teoretycznie wiedzę o strukturze systemów logistycznych w przemyśle i dystrybucji i handlu.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kolokwia I i II pisemnie w formie pytań i zadań.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zasady graficznego odwzorowywania systemów logistycznych zakładowych i międzyzakładowych.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T1A_W07, T1A_W08, InzA_W02, InzA_W03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Zna zakres i zasady formułowania zadania logistycznego dla systemów logistycznych i ich elementów i ocenę jego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pisemne I w formie zadania.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Tr1A_W07, Tr1A_W11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T1A_W07, T1A_W08, InzA_W02, InzA_W03, T1A_W06, InzA_W01</w:t>
      </w:r>
    </w:p>
    <w:p>
      <w:pPr>
        <w:keepNext w:val="1"/>
        <w:spacing w:after="10"/>
      </w:pPr>
      <w:r>
        <w:rPr>
          <w:b/>
          <w:bCs/>
        </w:rPr>
        <w:t xml:space="preserve">Efekt W05: </w:t>
      </w:r>
    </w:p>
    <w:p>
      <w:pPr/>
      <w:r>
        <w:rPr/>
        <w:t xml:space="preserve">Zna podstawowe strategie zarządzania w łańcuchach dostaw.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ukształtować i zwymiarować prosty proces przepływu materiałów.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InzA_U02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rozwiązać wstępnie zadanie logistyczne ze względu na przepływ ładunków i informacji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 – kolokwium pisemnie II w formie zadania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T1A_U16, InzA_U08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2024-05-19T00:18:07+02:00</dcterms:created>
  <dcterms:modified xsi:type="dcterms:W3CDTF">2024-05-19T00:18:07+02:00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