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w:t>
      </w:r>
    </w:p>
    <w:p>
      <w:pPr>
        <w:keepNext w:val="1"/>
        <w:spacing w:after="10"/>
      </w:pPr>
      <w:r>
        <w:rPr>
          <w:b/>
          <w:bCs/>
        </w:rPr>
        <w:t xml:space="preserve">Koordynator przedmiotu: </w:t>
      </w:r>
    </w:p>
    <w:p>
      <w:pPr>
        <w:spacing w:before="20" w:after="190"/>
      </w:pPr>
      <w:r>
        <w:rPr/>
        <w:t xml:space="preserve">dr inż. Piotr Woźnica, adiunkt,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TR.SIP401</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 w tym: praca na wykładach 15 godz., praca na zajęciach projektowych 15 godz., zapoznanie się z literaturą przedmiotu dot. wykładu 15 godz., przygotowanie się do zaliczenia wykładu 8 godz., wykonanie dokumentacji projektowej w formie obliczeń i rysunków 30 godz., konsultacje 3 godz. (w tym konsultacje w zakresie pracy projektowej 2 godz.), obrona pracy projektowej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zajęciach projektowych 15 godz., konsultacje 3 godz., obrona pracy projektowej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zajęciach projektowych 15 godz., wykonanie dokumentacji projektowej w formie obliczeń i rysunków 30 godz., konsultacje w zakresie pracy projektowej 2 godz., obrona pracy projektowej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dotycząca infrastruktury transportu i systemów transportów</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Poznanie zasad kształtowania geometrii układów torowych, konstrukcji nawierzchni kolejowej jej budowy i utrzymania </w:t>
      </w:r>
    </w:p>
    <w:p>
      <w:pPr>
        <w:keepNext w:val="1"/>
        <w:spacing w:after="10"/>
      </w:pPr>
      <w:r>
        <w:rPr>
          <w:b/>
          <w:bCs/>
        </w:rPr>
        <w:t xml:space="preserve">Treści kształcenia: </w:t>
      </w:r>
    </w:p>
    <w:p>
      <w:pPr>
        <w:spacing w:before="20" w:after="190"/>
      </w:pPr>
      <w:r>
        <w:rPr/>
        <w:t xml:space="preserve">Treść wykładu:
Klasyfikacja linii kolejowych. Kształtowanie geometrii toru w funkcji prędkości pociągów. Przekrój poprzeczny: szerokość toru, przechyłka toru, skrajnia budowli. Układ toru kolejowego - promienie łuków, krzywe przejściowe. Profil toru - pochylenie miarodajne, zaokrąglenie załomów profilu. Wzajemne zależności geometrii toru  w planie i profilu. Konstrukcja nawierzchni kolejowej: szyny, złączki, podkłady, podsypka. Tor bezstykowy, konstrukcja nawierzchni kolejowej niekonwencjonalnej, bezpodsypkowej. Standard konstrukcyjny nawierzchni kolejowej w funkcji prędkości i obciążenia. Połączenie torów - rozjazdy kolejowe ich geometria i konstrukcja. Podtorze - konstrukcja 
i odwodnienie. Budowle inżynierskie: mosty, wiadukty, przepusty. Skrzyżowanie kolei 
z drogami publicznymi: przejazdy w poziomie szyn i ich klasyfikacja, skrzyżowania różnopoziomowe. Diagnostyka i utrzymanie nawierzchni kolejowej. 
Treść ćwiczeń projektowych:
Projekt łącznicy kolejowej (trasowanie, profil podłużny, plan sytuacyjno-wysokościowy, przekrój poprzeczny). Projekt układu torowego małej stacji kolejowej.
</w:t>
      </w:r>
    </w:p>
    <w:p>
      <w:pPr>
        <w:keepNext w:val="1"/>
        <w:spacing w:after="10"/>
      </w:pPr>
      <w:r>
        <w:rPr>
          <w:b/>
          <w:bCs/>
        </w:rPr>
        <w:t xml:space="preserve">Metody oceny: </w:t>
      </w:r>
    </w:p>
    <w:p>
      <w:pPr>
        <w:spacing w:before="20" w:after="190"/>
      </w:pPr>
      <w:r>
        <w:rPr/>
        <w:t xml:space="preserve">wykład  - zaliczenie część pisemna w formie testu
ćwiczenie projektowe - wykonanie projektu i jego obrona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Drogi kolejowe., pod red. J. Sysaka, PWN, Warszawa 1986.
3. Towpik K. Infrastruktura Transportu Kolejowego,  Oficyna Wydawnicza Politechniki Warszawskiej. Rok wydania: 2004.
4. Bałuch H., Bałuch M. Układy geometryczne toru i ich deformacje. Kolejowa Oficyna Wydawnicza. Warszawa 2010r.
5. Id-1 (D1) Warunki techniczne utrzymania nawierzchni na liniach kolejowych PKP Polskie Linie Kolejowe S.A.  2005.
6. TSI PRM– Techniczna Specyfikacja Interoperacyjności ,,Osoby  o ograniczonej możliwości poruszania się”
7. TSI INFR CR – Techniczna Specyfikacja Interoperacyjności   kolei konwencjonalnych, 
podsystem infrastruktura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posiada wiedzę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posiada wiedzę dotyczącą konstrukcji nawierzchni kolejowej i obiektów inżynierskich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posiada wiedzę dotyczącą diagnostyki i utrzymania nawierzchni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zna wielkości charakteryzujące parametry geometryczne linii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zna zasady kształtowania  geometrii toru i układów torowych małej stacji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konstrukcyjną przy projektowaniu linii kolejowej i układu torowego małej stacji kolejowej</w:t>
      </w:r>
    </w:p>
    <w:p>
      <w:pPr>
        <w:spacing w:before="60"/>
      </w:pPr>
      <w:r>
        <w:rPr/>
        <w:t xml:space="preserve">Weryfikacja: </w:t>
      </w:r>
    </w:p>
    <w:p>
      <w:pPr>
        <w:spacing w:before="20" w:after="190"/>
      </w:pPr>
      <w:r>
        <w:rPr/>
        <w:t xml:space="preserve">Ćwiczenia projektowe –  wykonanie dokumentacji projektowej wraz z obliczeniami  i zaliczenie ustne </w:t>
      </w:r>
    </w:p>
    <w:p>
      <w:pPr>
        <w:spacing w:before="20" w:after="190"/>
      </w:pPr>
      <w:r>
        <w:rPr>
          <w:b/>
          <w:bCs/>
        </w:rPr>
        <w:t xml:space="preserve">Powiązane efekty kierunkowe: </w:t>
      </w:r>
      <w:r>
        <w:rPr/>
        <w:t xml:space="preserve">Tr1A_U03, Tr1A_U20, Tr1A_U23, Tr1A_U24</w:t>
      </w:r>
    </w:p>
    <w:p>
      <w:pPr>
        <w:spacing w:before="20" w:after="190"/>
      </w:pPr>
      <w:r>
        <w:rPr>
          <w:b/>
          <w:bCs/>
        </w:rPr>
        <w:t xml:space="preserve">Powiązane efekty obszarowe: </w:t>
      </w:r>
      <w:r>
        <w:rPr/>
        <w:t xml:space="preserve">T1A_U02, T1A_U03, T1A_U04, T1A_U14, InzA_U06, T1A_U16, InzA_U08,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współpracować i pracować w grupie</w:t>
      </w:r>
    </w:p>
    <w:p>
      <w:pPr>
        <w:spacing w:before="60"/>
      </w:pPr>
      <w:r>
        <w:rPr/>
        <w:t xml:space="preserve">Weryfikacja: </w:t>
      </w:r>
    </w:p>
    <w:p>
      <w:pPr>
        <w:spacing w:before="20" w:after="190"/>
      </w:pPr>
      <w:r>
        <w:rPr/>
        <w:t xml:space="preserve">Obserwacje na zajęciach projektowych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2024-05-18T21:04:53+02:00</dcterms:created>
  <dcterms:modified xsi:type="dcterms:W3CDTF">2024-05-18T21:04:53+02:00</dcterms:modified>
</cp:coreProperties>
</file>

<file path=docProps/custom.xml><?xml version="1.0" encoding="utf-8"?>
<Properties xmlns="http://schemas.openxmlformats.org/officeDocument/2006/custom-properties" xmlns:vt="http://schemas.openxmlformats.org/officeDocument/2006/docPropsVTypes"/>
</file>