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ruchu drogowego</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TR.NIP616</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wykładu 9
Godziny ćwiczeń 9
Zapoznanie się ze wskazana literaturą 15
Przygotowanie do ćwiczeń  14
Konsultacje z wykładowcą 3
Razem 50 godz.  ↔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9
Godziny ćwiczeń 9
Konsultacje z wykładowcą 3
Razem 21 ↔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9h</w:t>
            </w:r>
          </w:p>
        </w:tc>
      </w:tr>
      <w:tr>
        <w:trPr>
          <w:trHeight w:val="250" w:hRule="atLeast"/>
        </w:trPr>
        <w:tc>
          <w:tcPr>
            <w:tcW w:w="2200" w:type="dxa"/>
          </w:tcPr>
          <w:p>
            <w:pPr/>
            <w:r>
              <w:rPr/>
              <w:t xml:space="preserve">Ćwiczenia: </w:t>
            </w:r>
          </w:p>
        </w:tc>
        <w:tc>
          <w:tcPr>
            <w:tcW w:w="2200" w:type="dxa"/>
          </w:tcPr>
          <w:p>
            <w:pPr/>
            <w:r>
              <w:rPr/>
              <w:t xml:space="preserve">9h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Probabilistyka I, Podstawy inżynierii ruchu, Infrastruktura transportu I</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Uzyskanie wiedzy o procesie ruchu drogowego, modelach i ruchu i praktycznych metodach  wyznaczania przepustowości. Uzyskanie wiedzy o podstawowych zagadnieniach sterowania na skrzyżowaniach odosobnionych, ciągach i w obszarach. Badaniach, pomiarach i analizach ruchu drogowego. Systemach zarządzania ruchem drogowym.</w:t>
      </w:r>
    </w:p>
    <w:p>
      <w:pPr>
        <w:keepNext w:val="1"/>
        <w:spacing w:after="10"/>
      </w:pPr>
      <w:r>
        <w:rPr>
          <w:b/>
          <w:bCs/>
        </w:rPr>
        <w:t xml:space="preserve">Treści kształcenia: </w:t>
      </w:r>
    </w:p>
    <w:p>
      <w:pPr>
        <w:spacing w:before="20" w:after="190"/>
      </w:pPr>
      <w:r>
        <w:rPr/>
        <w:t xml:space="preserve">Treść wykładu:
Opis strumienia pojazdów w obserwacjach chwilowych, lokalnych i ruchomych, równanie strumienia. Model procesu ruchu „swobodnego” i wymuszonego przepływu strumienia pojazdów, teoretyczna przepustowość pasa ruchu. Wahania natężenia ruchu w czasie i przestrzeni, natężenie n-tej godziny, przeliczanie pojazdów rzeczywistych na umowne. Przepustowość odcinków dróg dwu i wielopasowych, odcinków przeplatania, wlotów skrzyżowań niesterowanych i sterowanych. Badania pomiary i analizy ruchu drogowego: cele i zakres, podstawowe narzędzia pomiarowe i metody badawcze. Detektory ruchu drogowego. Studia ruchu w planowaniu układów komunikacyjnych: kompleksowe badanie ruchu. Pomiary estymatorów podstawowych parametrów strumienia. Ogólne i inżynierskie sposoby poprawy bezpieczeństwa ruchu. Sygnalizacja świetlna: rodzaje sygnalizacji, sygnały, sygnalizatory i ich lokalizacja. Metody uprzywilejowania pojazdów transportu publicznego na skrzyżowaniach. Struktury funkcjonalne i sprzętowe systemów zarządzania ruchem. Ogólna charakterystyka systemu zarządzania transportem publicznym. Inteligentne systemy transportowe.
Treść ćwiczeń audytoryjnych:
Wyznaczanie przepustowości międzywęzłowych odcinków dróg 2 – pasowych 2 – kierunkowych. Wyznaczanie przepustowości dróg wielopasowych zamiejskich i arterii miejskich. Wyznaczanie wybranych parametrów odcinków przeplatania i skrzyżowań typu „rondo”. Wyznaczanie przepustowości wlotów skrzyżowań niesterowanych. Wyznaczanie przepustowości wlotów skrzyżowań z sygnalizacją świetlną.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2008. 
2.	Metoda obliczania przepustowości skrzyżowań z sygnalizacją świetlną – GDDKiA, Warszawa, 2004
3.	Instrukcja obliczania przepustowości dróg zamiejskich – GDDP, Warszawa, 1992.
4.	Instrukcja obliczania przepustowości dróg I i II klasy technicznej  – GDDP, Warszawa, 1995.
5.	Tracz M.,Chodur J.: „Metoda obliczania przepustowości rond” GDDKiA Warszawa 2008.
6.	Highway Capacity Manual 2010, Transportation Research Board. Washington, D.C. 2011.
7.	Szczuraszek T. Bezpieczeństwo ruchu miejskiego Wydawnictwo WKiŁ 2008. 
8.	Leśko M., Guzik J.: „Sterowanie ruchem drogowym” cz. I – sza, „Sygnalizacja i detektory ruchu pojazdów”, Wyd. Politechniki Gliwickiej 2000 r.
9.	„Pomiary i badania ruchu drogowego” Praca zbiorowa pod redakcją M. Tracza , WKił 1984 r.
10.	 „Systemy zarządzania w transporcie drogowym”, „Informatyka gospodarcza” Tom 3 wyd. C. H. Beck,  Warszawa 2010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Inżynierii Ruchu Drogowego jako interdyscyplinarnej dziedzinie nauki i praktyki inżynierskiej przydatną do opisu procesów ruchu drogowego jako zjawisk stochastycznych w czasie i przestrzeni.</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Ma podstawową wiedzę niezbędną do rozumienia wpływu czynników drogowych, ruchowych, urbanistycznych i społecznych wpływających na przepustowość poszczególnych elementów infrastruktury drogowej. Zna zależności matematyczne opisujące zasady wyznaczania przepustowości różnymi metodami.</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podstawową wiedze w zakresie metod i środków technicznych dla wykonywania pomiarów ruchu drogowego. ma podstawową wiedzę w zakresie środków i metod zarządzania i sterowania ruchem drogowym.</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określaniu przepustowości wybranych elementów infrastruktury drogowej.</w:t>
      </w:r>
    </w:p>
    <w:p>
      <w:pPr>
        <w:spacing w:before="60"/>
      </w:pPr>
      <w:r>
        <w:rPr/>
        <w:t xml:space="preserve">Weryfikacja: </w:t>
      </w:r>
    </w:p>
    <w:p>
      <w:pPr>
        <w:spacing w:before="20" w:after="190"/>
      </w:pPr>
      <w:r>
        <w:rPr/>
        <w:t xml:space="preserve">ćwiczenia – kolokwia i ocena aktywności</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stosować odpowiednie metody do badań i analizy przepustowości różnych elementów infrastruktury drogowej.</w:t>
      </w:r>
    </w:p>
    <w:p>
      <w:pPr>
        <w:spacing w:before="60"/>
      </w:pPr>
      <w:r>
        <w:rPr/>
        <w:t xml:space="preserve">Weryfikacja: </w:t>
      </w:r>
    </w:p>
    <w:p>
      <w:pPr>
        <w:spacing w:before="20" w:after="190"/>
      </w:pPr>
      <w:r>
        <w:rPr/>
        <w:t xml:space="preserve">ćwiczenia – ocena aktywności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2024-05-18T14:34:00+02:00</dcterms:created>
  <dcterms:modified xsi:type="dcterms:W3CDTF">2024-05-18T14:34:00+02:00</dcterms:modified>
</cp:coreProperties>
</file>

<file path=docProps/custom.xml><?xml version="1.0" encoding="utf-8"?>
<Properties xmlns="http://schemas.openxmlformats.org/officeDocument/2006/custom-properties" xmlns:vt="http://schemas.openxmlformats.org/officeDocument/2006/docPropsVTypes"/>
</file>