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Systemy Mechatroniczne w Rolnictwie Precyzyjnym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1120-00000-MSP-0501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wykład - 30 godz.;
b) ćwiczenia - 15 godz.;
c) konsultacje - 2 godz.;
d) egzamin - 3 godz.
2. Praca własna studenta – 60 godzin, w tym:
a)	40 godz. – bieżące przygotowywanie się do ćwiczeń i wykładów (analiza literatury);
b)	10 godz. - przygotowywanie się do kolokwiów;
c)	10 godz. –przygotowywanie się do egzaminu.
3. RAZEM – 110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- 50, w tym:
a) wykład - 30 godz.;
b) ćwiczenia - 15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Zespolonej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zespolone: konstrukcja, postać kanoniczna i trygonometryczna, wzór Moivre’a, pierwiastkowanie, pierwiastki wielomianu, obszary płaszczyzny. Zbieżność na płaszczyźnie zespolonej, szeregi zespolone liczbowe i potęgowe. Funkcje zespolone zmiennej rzeczywistej, rózniczkowanie i całkowanie. Funkcje zespolone zmiennej zespolonej, wielomiany ,    .  Różniczkowanie  funkcji zespolonej.  Funkcje holomorficzne i wzory Cauchy’ego-Riemanna. Całka zespolona, tw. Cauchy’ego. wzór Cauchy’ego. Wzór Cauchy’ego.  Rozwijanie funkcji w szereg Mc Laurenta.  Twierdzenie o residuach. Obliczanie całek rzeczywistych za pomocą twierdzenia o residuach. Odwrotna transformata Laplace'a. Zastosowanie Transformaty laplace'a do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Witold Janowski, Matematyka, t.II, PWN, 1962.
2.	J. Długosz, Funkcje zespolone,  Oficyna Wydawnicza GiS.
3.	W. Krysicki, L. Włodarski. Analiza matematyczna w zadaniach.cz 2, PWN.
4.	F. Leja, Funkcje zespolone, PWN.
5.	B. W. Szabat,Wstęp do analizy zespolonej, PWN.
6.	J. Chądzyński,Wstęp do analizy zespolonej, PWN.
7.	 J. Krzyż,Zbiór zadań z funkcji analitycznych,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1120-00000-MSP-0501_W01: </w:t>
      </w:r>
    </w:p>
    <w:p>
      <w:pPr/>
      <w:r>
        <w:rPr/>
        <w:t xml:space="preserve">Znajomość podstawowych twierdzeń z Analizy Zespolonej,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1120-00000-MSP-0501_U01: </w:t>
      </w:r>
    </w:p>
    <w:p>
      <w:pPr/>
      <w:r>
        <w:rPr/>
        <w:t xml:space="preserve">Student zna metody Analizy Zespolonej, transformaty Laplace'a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2026-04-24T01:01:52+02:00</dcterms:created>
  <dcterms:modified xsi:type="dcterms:W3CDTF">2026-04-24T01:01:52+02:00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