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Jarzębińska-Dziegciar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ćwiczenia – 30 godz.,
b)	konsultacje – 5 godz.
2.	Praca własna studenta – 25 godzin, w tym:
a)	 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ćwiczenia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ML.NW118_W01: </w:t>
      </w:r>
    </w:p>
    <w:p>
      <w:pPr/>
      <w:r>
        <w:rPr/>
        <w:t xml:space="preserve">Zna zasady wykonywania rysunku warsztatowego pojedynczej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2026-06-16T21:56:15+02:00</dcterms:created>
  <dcterms:modified xsi:type="dcterms:W3CDTF">2026-06-16T21:56:15+02:00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