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Tracz, dr inż. Paweł Wymysłowski.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18, w tym:
a) ćwiczenia laboratoryjne – 15 godz., 
b) konsultacje – 3 godz. 
2. Praca własna studenta – 11 godzin, w tym: 
a) 5 godz. – przygotowywanie się do ćwiczeń laboratoryjnych, 
b) 6 godz. – opracowanie wyników, przygotowanie sprawozdań. 
Razem - 29 godz. = 1 punkt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kontaktowych: 18, w tym:
a) ćwiczenia  laboratoryjne  – 15 godz.,
b) 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- 26 godz., w tym:
1) ćwiczenia  laboratoryjne  -15 godz.,
2) 5 godz. – przygotowywanie się do ćwiczeń laboratoryjnych,
3) 6 godz. – opracowanie wyników, przygotowanie sprawozdań.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wyniku zaliczenia przedmiotów "Wytrzymałość Konstrukcji I" i "Wytrzymałość Konstrukcji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osób/grupę labor.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Weryfikacja wiedzy teoretycznej z zakresu wytrzymałości konstrukcji, poznanie metod doświadczalnych mechaniki ciała stałego.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odkształceń tensometrami oporowymi i określanie naprężeń. Pomiar naprężeń metodą elastooptyczną. Pomiar przemieszczeń metodą mory. Skręcanie prętów i ustrojów prętowych. Zginanie prętów. Wyboczenie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zaliczeniowe, ocena sprawozdań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
 2. Brzoska Z.: Wytrzymałość Materiałów, PWN, Warszawa, 1979. 
Dodatkowa literatura:  instrukcje do ćwiczeń.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Podział grupy laboratoryjnej na dwa zespoły sześcioosobowe.  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ML.NK428_W1: </w:t>
      </w:r>
    </w:p>
    <w:p>
      <w:pPr/>
      <w:r>
        <w:rPr/>
        <w:t xml:space="preserve">Ugruntowana wiedza z zakresu wytrzymałości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ML.NK428_W2: </w:t>
      </w:r>
    </w:p>
    <w:p>
      <w:pPr/>
      <w:r>
        <w:rPr/>
        <w:t xml:space="preserve">Znajomość różnych metod doświadczalnych w mechanice ciała stałego.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ML.NK428_U1: </w:t>
      </w:r>
    </w:p>
    <w:p>
      <w:pPr/>
      <w:r>
        <w:rPr/>
        <w:t xml:space="preserve">Samodzielne planowanie i wykonywanie ćwiczeń pomiarowych.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AiR1_U02, AiR1_U03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</w:t>
      </w:r>
    </w:p>
    <w:p>
      <w:pPr>
        <w:keepNext w:val="1"/>
        <w:spacing w:after="10"/>
      </w:pPr>
      <w:r>
        <w:rPr>
          <w:b/>
          <w:bCs/>
        </w:rPr>
        <w:t xml:space="preserve">Efekt ML.NK428_U2: </w:t>
      </w:r>
    </w:p>
    <w:p>
      <w:pPr/>
      <w:r>
        <w:rPr/>
        <w:t xml:space="preserve">Umiejętność oceny wyników i analizy błędów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2026-07-29T20:12:33+02:00</dcterms:created>
  <dcterms:modified xsi:type="dcterms:W3CDTF">2026-07-29T20:12:33+02:00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