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tym:
a) wykłady - 30 godz.,
b) ćwiczenia - 15 godz.,
c) konsultacje - 3 godz.
2) Praca własna studenta - 34 godz. w tym:
Przygotowanie do sprawdzianów - 24 godz.,
Przygotowanie do egzaminu ustnego - 10 godz.
Razem - 82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- 48, w tym:
a) wykłady - 30 godz.,
b) ćwiczenia - 15 godz.,
c)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przedmiotu: "Termodynamika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podstaw termodynamicznych maszyn cieplnych. Zapoznanie się podstawowymi obiegami cieplnymi. Nauka bilansowania maszyn i prostych układów.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procesów przetwarzania energii w maszynach cieplnych, kryteria jakości przetwarzania. Przemiany teoretyczne i rzeczywiste. Analiza i synteza obiegów na podstawie realizowanych w nich procesów. Sprawności procesów. Sprawności obiegów – zależność od parametrów i struktury układu. Bilansowanie energetyczne i egzergetyczne maszyn i układów. Bilans cieplny wymiennika, komory spalania, kotła. Podstawy teorii sprężarek (tłokowych i wirowych). Turbina gazowa i parowa – procesy teoretyczne i rzeczywiste; opis procesu – sprawności, straty, charakterystyki, współczynniki, …
 Podstawowe obiegi silników cieplnych – silnik tłokowy, silnik odrzutowy, stacjonarna siłownia gazowa, obieg parowy, obieg gazowo-parowy. Układy kogeneracyjne parowe, gazowe, gazowo-parowe. Obiegi lewobieżne (obieg Lindego, obieg absorpcyjny, inne) - układy chłodnicze i pompy ciepła.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sprawdziany pisemne składające się z części teoretycznej i zadaniowej, egzamin pisemny i końcowy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Bogumił Staniszewski, Termodynamika, Warszawa, PWN, 1986.
2. J.Szargut, A.Guzik, H. Górniak, Programowany zbiór zadań z termodynamiki technicznej, Warszawa, PWN, 1979.
3. Wiśniewski Stefan , Termodynamika techniczna.
Dodatkowa literatura: - Materiały na stronie http://www.itc.pw.edu.pl/Studia/Materialy-dla-Studentow (wyłącznie dla odrabiających przedmiot po zalogowaniu).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ML.NK405_W1: </w:t>
      </w:r>
    </w:p>
    <w:p>
      <w:pPr/>
      <w:r>
        <w:rPr/>
        <w:t xml:space="preserve">Zna podstawy termodynamiki maszyn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ML.NK405_W1: </w:t>
      </w:r>
    </w:p>
    <w:p>
      <w:pPr/>
      <w:r>
        <w:rPr/>
        <w:t xml:space="preserve">Zna podstawy termodynamiki maszyn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ML.NK405_W2: </w:t>
      </w:r>
    </w:p>
    <w:p>
      <w:pPr/>
      <w:r>
        <w:rPr/>
        <w:t xml:space="preserve">							Zna podstawowe obiegi cieplne i budowę maszyn energetycznych.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ML.NK405_W3: </w:t>
      </w:r>
    </w:p>
    <w:p>
      <w:pPr/>
      <w:r>
        <w:rPr/>
        <w:t xml:space="preserve">							Zna zasady bilansowania układów energetycznych.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ML.NK405_U1: </w:t>
      </w:r>
    </w:p>
    <w:p>
      <w:pPr/>
      <w:r>
        <w:rPr/>
        <w:t xml:space="preserve">							Student umie bilansować obiegi cieplne.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ML.NK405_U2: </w:t>
      </w:r>
    </w:p>
    <w:p>
      <w:pPr/>
      <w:r>
        <w:rPr/>
        <w:t xml:space="preserve">							Umie analizować przemiany termodynamiczne w układach i maszynach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ML.NK405_U2: </w:t>
      </w:r>
    </w:p>
    <w:p>
      <w:pPr/>
      <w:r>
        <w:rPr/>
        <w:t xml:space="preserve">							Umie analizować przemiany termodynamiczne w układach i maszynach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ML.NK405_U2: </w:t>
      </w:r>
    </w:p>
    <w:p>
      <w:pPr/>
      <w:r>
        <w:rPr/>
        <w:t xml:space="preserve">							Umie analizować przemiany termodynamiczne w układach i maszynach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ML.NK405_U2: </w:t>
      </w:r>
    </w:p>
    <w:p>
      <w:pPr/>
      <w:r>
        <w:rPr/>
        <w:t xml:space="preserve">							Umie analizować przemiany termodynamiczne w układach i maszynach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ML.NK405_U3: </w:t>
      </w:r>
    </w:p>
    <w:p>
      <w:pPr/>
      <w:r>
        <w:rPr/>
        <w:t xml:space="preserve">							Umie zaprojektować uproszczony obieg cieplny.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ML.NK405_U3: </w:t>
      </w:r>
    </w:p>
    <w:p>
      <w:pPr/>
      <w:r>
        <w:rPr/>
        <w:t xml:space="preserve">							Umie zaprojektować uproszczony obieg cieplny.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ML.NK405_U3: </w:t>
      </w:r>
    </w:p>
    <w:p>
      <w:pPr/>
      <w:r>
        <w:rPr/>
        <w:t xml:space="preserve">							Umie zaprojektować uproszczony obieg cieplny.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ML.NK405_K1: </w:t>
      </w:r>
    </w:p>
    <w:p>
      <w:pPr/>
      <w:r>
        <w:rPr/>
        <w:t xml:space="preserve">							Umie pracować samodzielnie i w grupie.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aktywności  studenta (rozwiązywanie zadań) w podczas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2024-05-06T16:04:02+02:00</dcterms:created>
  <dcterms:modified xsi:type="dcterms:W3CDTF">2024-05-06T16:04:02+02:00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