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– 15 godz.
c) konsultacje – 5 godz.
2. Praca własna studenta – 25 godzin, w tym:
a) 15 godz. – rozwiązywanie zadań domowych,
b) 5 godz. – przygotowanie się studenta do kolokwiów,
c) 5 godz. przygotowywanie się do egzaminu.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"Wytrzymałość Konstrukcji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analizy wytrzymałościowej różnych typów konstrukcji prętowych i wybranych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Wyznaczanie przemieszczeń metodą siły jednostkowej. Ustroje prętowe: kratownice, ramy statycznie wyznaczalne i niewyznaczalne – metody rozwiązania. Naprężenia montażowe i cieplne. Powłoki osiowosymetryczne. Metody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kolokwia (sprawdziany zadaniowe). Na zakończenie semestru: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
2. Brzoska Z.: Wytrzymałość Materiałów, PWN, Warszawa, 1979. 
Dodatkowa literatura:  zadania przekazane przez wykładowcę do samodzielnego rozwiązania.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ML.NK427_W1: </w:t>
      </w:r>
    </w:p>
    <w:p>
      <w:pPr/>
      <w:r>
        <w:rPr/>
        <w:t xml:space="preserve">							Zna i rozumie pojęcia konstrukcji  prętowych  statycznie  wyznaczalnych i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ML.NK427_W2: </w:t>
      </w:r>
    </w:p>
    <w:p>
      <w:pPr/>
      <w:r>
        <w:rPr/>
        <w:t xml:space="preserve">														Zna i rozumie  pojęcia naprężeń  cieplnych  i  montażowych.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ML.NK427_W3: </w:t>
      </w:r>
    </w:p>
    <w:p>
      <w:pPr/>
      <w:r>
        <w:rPr/>
        <w:t xml:space="preserve">							Rozumie  pojęcia definiujące pracę  powłok  osiowosymetrycznych w  stanie  błonowym.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ML.NK427_W4: </w:t>
      </w:r>
    </w:p>
    <w:p>
      <w:pPr/>
      <w:r>
        <w:rPr/>
        <w:t xml:space="preserve">							Rozumie  i  objaśni  pojęcie  wyboczenia pręta ściskanego  oraz wpływ  warunków  brzegowych  na  wartość  siły  krytycznej.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ML.NK427_U1: </w:t>
      </w:r>
    </w:p>
    <w:p>
      <w:pPr/>
      <w:r>
        <w:rPr/>
        <w:t xml:space="preserve">							Umie  określić  rozkłady  sił  wewnętrznych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ML.NK427_U2: </w:t>
      </w:r>
    </w:p>
    <w:p>
      <w:pPr/>
      <w:r>
        <w:rPr/>
        <w:t xml:space="preserve">							Umie  wyznaczyć  przemieszczenie  punktu  w  ramach  statycznie  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ML.NK427_U3: </w:t>
      </w:r>
    </w:p>
    <w:p>
      <w:pPr/>
      <w:r>
        <w:rPr/>
        <w:t xml:space="preserve">							Umie  określić  rozkłady  sił  wewnętrznych w  ramach  statycznie 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ML.NK427_U4: </w:t>
      </w:r>
    </w:p>
    <w:p>
      <w:pPr/>
      <w:r>
        <w:rPr/>
        <w:t xml:space="preserve">							Umie  wyznaczyć  przemieszczenie  punktu  w  ramach  statycznie niewyznaczalnych.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2024-05-05T21:15:44+02:00</dcterms:created>
  <dcterms:modified xsi:type="dcterms:W3CDTF">2024-05-05T21:15:44+02:00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