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E1_W02, E1_W07</w:t>
      </w:r>
    </w:p>
    <w:p>
      <w:pPr>
        <w:spacing w:before="20" w:after="190"/>
      </w:pPr>
      <w:r>
        <w:rPr>
          <w:b/>
          <w:bCs/>
        </w:rPr>
        <w:t xml:space="preserve">Powiązane efekty obszarowe: </w:t>
      </w:r>
      <w:r>
        <w:rPr/>
        <w:t xml:space="preserve">T1A_W01, T1A_W02, T1A_W02</w:t>
      </w:r>
    </w:p>
    <w:p>
      <w:pPr>
        <w:keepNext w:val="1"/>
        <w:spacing w:after="10"/>
      </w:pPr>
      <w:r>
        <w:rPr>
          <w:b/>
          <w:bCs/>
        </w:rPr>
        <w:t xml:space="preserve">Efekt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E1_W18, E1_W23</w:t>
      </w:r>
    </w:p>
    <w:p>
      <w:pPr>
        <w:spacing w:before="20" w:after="190"/>
      </w:pPr>
      <w:r>
        <w:rPr>
          <w:b/>
          <w:bCs/>
        </w:rPr>
        <w:t xml:space="preserve">Powiązane efekty obszarowe: </w:t>
      </w:r>
      <w:r>
        <w:rPr/>
        <w:t xml:space="preserve">T1A_W04, T1A_W07, T1A_W05</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E1_U10</w:t>
      </w:r>
    </w:p>
    <w:p>
      <w:pPr>
        <w:spacing w:before="20" w:after="190"/>
      </w:pPr>
      <w:r>
        <w:rPr>
          <w:b/>
          <w:bCs/>
        </w:rPr>
        <w:t xml:space="preserve">Powiązane efekty obszarowe: </w:t>
      </w:r>
      <w:r>
        <w:rPr/>
        <w:t xml:space="preserve">T1A_U08</w:t>
      </w:r>
    </w:p>
    <w:p>
      <w:pPr>
        <w:keepNext w:val="1"/>
        <w:spacing w:after="10"/>
      </w:pPr>
      <w:r>
        <w:rPr>
          <w:b/>
          <w:bCs/>
        </w:rPr>
        <w:t xml:space="preserve">Efekt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E1_U09, E1_U10</w:t>
      </w:r>
    </w:p>
    <w:p>
      <w:pPr>
        <w:spacing w:before="20" w:after="190"/>
      </w:pPr>
      <w:r>
        <w:rPr>
          <w:b/>
          <w:bCs/>
        </w:rPr>
        <w:t xml:space="preserve">Powiązane efekty obszarowe: </w:t>
      </w:r>
      <w:r>
        <w:rPr/>
        <w:t xml:space="preserve">T1A_U08, T1A_U08</w:t>
      </w:r>
    </w:p>
    <w:p>
      <w:pPr>
        <w:keepNext w:val="1"/>
        <w:spacing w:after="10"/>
      </w:pPr>
      <w:r>
        <w:rPr>
          <w:b/>
          <w:bCs/>
        </w:rPr>
        <w:t xml:space="preserve">Efekt ML.NW126_U3: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ML.NW126_K1: </w:t>
      </w:r>
    </w:p>
    <w:p>
      <w:pPr/>
      <w:r>
        <w:rPr/>
        <w:t xml:space="preserve">Rozumie postęp w zakresie nauk technicznych, w tym: fizyki kwantowej i technologii i widzi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E1_K02, E1_K07</w:t>
      </w:r>
    </w:p>
    <w:p>
      <w:pPr>
        <w:spacing w:before="20" w:after="190"/>
      </w:pPr>
      <w:r>
        <w:rPr>
          <w:b/>
          <w:bCs/>
        </w:rPr>
        <w:t xml:space="preserve">Powiązane efekty obszarowe: </w:t>
      </w:r>
      <w:r>
        <w:rPr/>
        <w:t xml:space="preserve">T1A_K02, T1A_K07</w:t>
      </w:r>
    </w:p>
    <w:p>
      <w:pPr>
        <w:keepNext w:val="1"/>
        <w:spacing w:after="10"/>
      </w:pPr>
      <w:r>
        <w:rPr>
          <w:b/>
          <w:bCs/>
        </w:rPr>
        <w:t xml:space="preserve">Efekt ML.NW126_K2: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E1_K01, E1_K07</w:t>
      </w:r>
    </w:p>
    <w:p>
      <w:pPr>
        <w:spacing w:before="20" w:after="190"/>
      </w:pPr>
      <w:r>
        <w:rPr>
          <w:b/>
          <w:bCs/>
        </w:rPr>
        <w:t xml:space="preserve">Powiązane efekty obszarowe: </w:t>
      </w:r>
      <w:r>
        <w:rPr/>
        <w:t xml:space="preserve">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2024-04-28T10:39:59+02:00</dcterms:created>
  <dcterms:modified xsi:type="dcterms:W3CDTF">2024-04-28T10:39:59+02:00</dcterms:modified>
</cp:coreProperties>
</file>

<file path=docProps/custom.xml><?xml version="1.0" encoding="utf-8"?>
<Properties xmlns="http://schemas.openxmlformats.org/officeDocument/2006/custom-properties" xmlns:vt="http://schemas.openxmlformats.org/officeDocument/2006/docPropsVTypes"/>
</file>