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godz.,
b) udział w ćwiczeniach - 15 godz.
2) Praca własna studenta - 40 godz., w tym:
a) bieżące przygotowywanie się do ćwiczeń, studiowanie fachowej literatury - 15 godzin,
b) przygotowywanie się do testu - 5 godz.
Razem : 100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"Teoria Maszyn Cieplnych", "Teoria Maszyn Przepływowych".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Zna miejsce i zadania turbiny, jako elementu siłowni.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Zna typy turbin i zakres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Zna rozwiązania konstrukcyjne współczesnych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Zna konstrukcję podstawowych elementów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Zna warunki pracy, obciążenia i zasady obliczeń wytrzymałościowych głównych części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Zna materiały stosowane w budowie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ML.NK715_W7: </w:t>
      </w:r>
    </w:p>
    <w:p>
      <w:pPr/>
      <w:r>
        <w:rPr/>
        <w:t xml:space="preserve">Zna sposoby regulacji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E1_W19,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ML.NK715_W8: </w:t>
      </w:r>
    </w:p>
    <w:p>
      <w:pPr/>
      <w:r>
        <w:rPr/>
        <w:t xml:space="preserve">Zna charakterystyki głównych typów turbin.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ML.NK715_W9: </w:t>
      </w:r>
    </w:p>
    <w:p>
      <w:pPr/>
      <w:r>
        <w:rPr/>
        <w:t xml:space="preserve">Zna osobliwości warunków pracy i konstrukcji turbin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ML.NK715_W10: </w:t>
      </w:r>
    </w:p>
    <w:p>
      <w:pPr/>
      <w:r>
        <w:rPr/>
        <w:t xml:space="preserve">Posiada wiedzę o współczesnych turbinach jako elementach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ML.NK715_W11: </w:t>
      </w:r>
    </w:p>
    <w:p>
      <w:pPr/>
      <w:r>
        <w:rPr/>
        <w:t xml:space="preserve">Zna podstawowe zagadnienia eksploatacji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Potrafi dobrać odpowiednią turbinę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Potrafi określić osiągi i ogólne charakterystyki różnych typów turbin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Potrafi określić rozwiązania urządzenia kondensacyjnego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2024-05-05T18:45:01+02:00</dcterms:created>
  <dcterms:modified xsi:type="dcterms:W3CDTF">2024-05-05T18:45:01+02:00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