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energetyki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wykładach - 15 godz.,
b) udział w ćwiczeniach projektowych - 15 godz. 
2) Praca własna 20 godz., w tym:
a) przygotowanie się do projektu - 10 godz.,
b) przygotowanie do kolokwium, prace domowe, prezentacje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wykładach - 15 godz.,
b) udział w ćwiczeniach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udział w ćwiczeniach projektowych - 15 godz.,
b) przygotowanie się do projektu - 10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"Wymiana ciepła", "Termodynamika",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technologii energetyki stosowanych w budownictwie, w tym technologii instalacyjnych wykorzystujących energię odnawialną i odpadową służących pokryciu zapotrzebowania na ciepło, chłód/klimatyzację i na energię elektryczną, a także perspektywicznych technologii materiałowych. Poznanie podstaw fizycznych i zasad funkcjonowania urządzeń wykorzystujących energię odnawialną i odpadową, stanowiących elementy składowe instalacji energetycznych budynku, w tym urządzeń i systemów hybrydowych. Poznanie zasad symulacji numerycznej działania tych urządzeń i całych systemów. Zdobycie umiejętności wyznaczania energochłonności eksploatacyjnej budynków, w odniesieniu do energii użytkowej, końcowej i pierwotnej i ich wpływu na środowisko. Zdobycie umiejętności tworzenia koncepcji energetycznych budynków pod kątem  poszanowania energii i środowiska, w tym tworzenia koncepcji pasywnych systemów słonecznych. Poznanie postaw budownictwa pasywnego. Zaznajomienie się z najnowszymi rozwiązaniami oszczędzania energii, w tym niekonwencjonalnymi metodami konwersji i magazynowania energii, umożliwiającymi  stworzenie i funkcjonowanie budownictwa blisko-zeroenergetycznego, a nawet samowystarczalnego energetycznie. Zdobycie umiejętności tworzenia zasad działania i zarządzania gospodarką energetyczną budynków. Poznanie koncepcji funkcjonowania budynków inteligentnych. Uzyskanie możliwości pracy w zespole, wspólnego tworzenia koncepcji technicznej systemów energetycznych budynków. Poznanie podstaw prawnych dotyczących ochrony cieplnej i oszczędzania energii na podstawie Dyrektywy 2010/31/WE Parlamentu i Rady Europejskiej w sprawie charakterystyki energetycznej budynków i związanych z nią krajowych aktów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działania nowoczesnych urządzeń i systemów energetyki budynku, w tym technologii wykorzystujących energię odnawialną i odpadową stosowanych do produkcji ciepła, chłodu i energii elektrycznej z uwzględnieniem technologii zintegrowanych z obudową budynku. Podstawy fizyczne rozwiązań pasywnych budynku i metody ich funkcjonowania.  Oddziaływanie energii promieniowania słonecznego na budynek i wpływ na jego bilans cieplny. Podstawy systemów słonecznych pasywnych. Niekonwencjonalne metody pozyskiwania, magazynowania i wykorzystania energii w elementach strukturalnych budynku. Podstawy budownictwa przyjaznego człowiekowi i środowisku. Zasady tworzenia budynków pasywnych, inteligentnych i samowystarczalnych energetycznie. Analizy energochłonności w odniesieniu do energii końcowej, pierwotnej i wbudowanej. Metodyka obliczeń w ocenie energetycznej budynków i podstawy prawne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 kolokwium zaliczeniowego, projektu zespołowego wykonania koncepcji technicznej – energetycznej budynku blisko-zeroenergetycznego lub samowystarczalnego energetycznie, prac domowych, prezentacji lub referatu.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Anderson B.: Solar Energy: Fundamentals in Building Design, Total Environmental Action, Inc., Harrisville, New Hampshire, 1975.
2)	Balcomb J.D. (ed.): Passive Solar Buildings, The MIT Press, Cambridge, Massachusetts, 1992.
3)	Chwieduk D., Budownictwo Ogólne, Fizyka budowli, red. P. Klemm, Warszawa, Arkady, 2008, ISBN 83-213-4408-9, Tom 2.
4)	Chwieduk D., Energetyka Słoneczna Budynku. Warszawa. Arkady, 2011.
5)	Duffie J. A., Beckman W. A. Solar Engineering of Thermal Processes, John Wiley &amp; Sons, Inc., New York, 1991. 
6)	ISO/FDIS 13790 Energy performance of buildings  – Calculation of energy use for space heating and cooling. 
7)	Pluta Z.: Podstawy teoretyczne fototermicznaj konwersji energii słonecznej, Oficyna Wydawnicza Politechniki Warszawskiej, Warszawa 2000. 
8)	Pluta Z.: Słoneczne instalacje energetyczne, Oficyna Wydawnicza Politechniki Warszawskiej, Warszawa 2003.
9)	Quaschning V. Understanding Renewable Energy Systems, EARTHSCAN, London, UK,2006 Smolec W.: Fototermiczna konwersja energii słonecznej, Wydawnictwo Naukowe PWN, Warszawa 2000.
10)	Twidell J., Weir T.: Renewable Energy Resources, E&amp;FN SPON, London, University Press Cambridge,1996.
 Dodatkowa literatura: 
Materiały dostarczone przez wykładowcę 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zawiera najnowszą wiedzę z zakresu perspektywicznych technologii energetycznych stosowanych w budownictwie, w tym technologii wykorzystujących energię odnawialną i odpadową. Studenci po zaliczeniu przedmiotu posiadają umiejętność analizowania i oceniania funkcjonowania urządzeń i systemów wykorzystujących niekonwencjonalne metody pozyskiwania i konwersji energii oraz tworzenia koncepcji ich zintegrowania w jednym systemie energetycznym. Potrafią tworzyć koncepcje techniczne (budowlano – energetyczne) budynków samowystarczalnych energetycznie.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ML.NS553A_W1: </w:t>
      </w:r>
    </w:p>
    <w:p>
      <w:pPr/>
      <w:r>
        <w:rPr/>
        <w:t xml:space="preserve">Student zna i rozumie podstawy fizyczne działania nowoczesnych urządzeń i systemów energetyki budynku, w tym: technologii wykorzystujących energię odnawialną i odpadową stosowanych do produkcji ciepła, chłodu i energii elektrycznej z uwzględnieniem technologii zintegrowanych z obudową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ML.NS553A_W2: </w:t>
      </w:r>
    </w:p>
    <w:p>
      <w:pPr/>
      <w:r>
        <w:rPr/>
        <w:t xml:space="preserve">Student zna i rozumie niekonwencjonalne metody pozyskiwania, magazynowania i wykorzystania energii, w tym: rozwiązania zintegrowane ze strukturą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ML.NS553A_W3: </w:t>
      </w:r>
    </w:p>
    <w:p>
      <w:pPr/>
      <w:r>
        <w:rPr/>
        <w:t xml:space="preserve">Zna zagadnienia energochłonności w odniesieniu do energii końcowej, pierwotnej i wbudowanej,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ML.NS553A_U1: </w:t>
      </w:r>
    </w:p>
    <w:p>
      <w:pPr/>
      <w:r>
        <w:rPr/>
        <w:t xml:space="preserve">Potrafi tworzyć koncepcję energetyczną budynków niskoenergetycznych i samowystarczalnych energetycznie.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ML.NS553A_U2: </w:t>
      </w:r>
    </w:p>
    <w:p>
      <w:pPr/>
      <w:r>
        <w:rPr/>
        <w:t xml:space="preserve">Posiada umiejętność analizowania i oceny funkcjonowania urządzeń i systemów wykorzystujących niekonwencjonalne metody pozyskiwania i konwersji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budynku bliskozerenergetycznego,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ML.NS553A_U3: </w:t>
      </w:r>
    </w:p>
    <w:p>
      <w:pPr/>
      <w:r>
        <w:rPr/>
        <w:t xml:space="preserve">Potrafi analizować zagadnienia energochłonności w odniesieniu do energii końcowej, pierwotnej i wbudowanej, stosować obowiązującą metodykę obliczeń w ocenie energetycznej budynków i podstawy prawne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ML.NS553A_U4: </w:t>
      </w:r>
    </w:p>
    <w:p>
      <w:pPr/>
      <w:r>
        <w:rPr/>
        <w:t xml:space="preserve">Pozyskuje kompetencje zawodowe zarówno w zakresie efektywności energetycznej, ekonomicznej, jak i poszanowania środowiska oraz umiejętność opracowywania kompleksowych koncepcji instalacji i systemów energetycznych budynków.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ML.NS553A_U5: </w:t>
      </w:r>
    </w:p>
    <w:p>
      <w:pPr/>
      <w:r>
        <w:rPr/>
        <w:t xml:space="preserve">Nabywa umiejętności przydatnych przy  wykonywaniu świadectw charakterystyki energetycznej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koncepcji energetycznej budynku blisko-zeroenergetycznego,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ML.NS553A_K2: </w:t>
      </w:r>
    </w:p>
    <w:p>
      <w:pPr/>
      <w:r>
        <w:rPr/>
        <w:t xml:space="preserve">Nabiera wiary w swoją wiedzę i jej rangę w pracy zespołowej, szczególnie przy wdrażaniu innowacyjnych rozwiązań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koncepcji energetycznej blisko-zeroenergetycznego budynku., referatu lub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Ocena projektu koncepcji energetycznej blisko-zeroenergetycznego budynku. : </w:t>
      </w:r>
    </w:p>
    <w:p>
      <w:pPr/>
      <w:r>
        <w:rPr/>
        <w:t xml:space="preserve">Potrafi pracować w zespole, podejmować odpowiedzialność za swoją i wspólną pracę.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ML.NS553A_K1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2024-05-02T11:49:23+02:00</dcterms:created>
  <dcterms:modified xsi:type="dcterms:W3CDTF">2024-05-02T11:49:23+02:00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