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Świrski,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ML.NS625A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godz., w tym:
a) udział w wykładzie - 30 godz.
2) Praca własna studenta 20 godz., w tym:
a) wykonywanie zadań grupowych i indywidualnych,wykonanie projektu - 15 godz.,
b) przygotowywanie się do testu końcowego - 5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godz., w tym:
a) udział w wykładzie - 30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historią, teorią i praktyką działania rynków energii w Polsce i na świecie, w szczególności:
C1. Zapoznanie studentów z zasadami współczesnego handlu energią.
C2. Prezentacja aktualnego stanu i problemów systemu elektroenergetycznego.
C3. Wiedza dotycząca nowoczesnego rynku energii w Polsce, regulacji rynkowych.
C4. Wskazanie na możliwości wykorzystania systemów IT wspomagających handel energią.
C5. Szerokie powiązanie zagadnień handlu energii z innymi procesami w energetyce, przemyśle i gospodarce.
C6. Zapoznanie z praktyką przemysłową oraz możliwościami optymalizacji zużycia energii przez wykorzystanie mechanizmów rynkowych.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wszechstronnie zagadnienia dotyczące funkcjonowania rynku energii w Polsce i na świecie. Uzupełniony jest o praktyczne zapoznanie z regulacjami prawnymi, ofertami handlowymi i innymi dokumentami dotyczącymi rynku energii i zagadnień powiązanych oraz poprzez symulacje, zadania grupowe i prace z wykorzystaniem dedykowanych systemów informatycznych na rozwój umiejętności oceny kosztów wytwarzania, zużycia energii elektrycznej, możliwości optymalizacji.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końcowy oraz ocena wykonania zadań grupowych i indywidualnych,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Mielczarski W.: „Rynki energii elektrycznej – Wybrane aspekty techniczne i ekonomiczne”, Warszawa 2000.
2. Mielczarski W. (edytor): „Rozwój rynków energii elektrycznej”, Warszawa 2006.
3. Sprawozdanie roczne Towarzystwa Obrotu Energią „Rynek Energii Elektrycznej w Polsce”.
4. Materiały w serwisie internetowym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http://energetyka.itc.pw.edu.pl/re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ML.NS625A _W1: </w:t>
      </w:r>
    </w:p>
    <w:p>
      <w:pPr/>
      <w:r>
        <w:rPr/>
        <w:t xml:space="preserve">Student posiada wiedzę o systemie elektroenergetycznym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ML.NS625A _W2: </w:t>
      </w:r>
    </w:p>
    <w:p>
      <w:pPr/>
      <w:r>
        <w:rPr/>
        <w:t xml:space="preserve">Student rozumie zasady handlu energią na rynku hurtowym.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końcowy, ocena pracy grupowej,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2024-05-01T18:58:43+02:00</dcterms:created>
  <dcterms:modified xsi:type="dcterms:W3CDTF">2024-05-01T18:58:43+02:00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