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Cieplne Siłowni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Szymczyk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ML.NS580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 - 35 godz., w tym:
a) wykład - 15 godz.,
b) ćwiczenia - 15 godz.,
c) konsultacje - 5 godz.
2. Praca własna studenta - 15 godz., w tym:
a) realizacja zadań domowych - 10 godz.,
b) przygotowanie do kolokwium - 5 godz.
3. Razem - 50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  - 35 godz., w tym:
a) wykład - 15 godz.,
b) ćwiczenia - 15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Dobra znajomość termodynamiki, dobra znajomość pracy podstawowych urządzeń obiegów cieplnych, tj. kotłów, turbin, pomp, wymienników ciepła, odgazowywaczy.  Znajomość metod rozwiązywania dużych układów równań, rachunku macierzowego oraz metod numerycznych.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- 100 osób, ćwiczenia - 30/grupę.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ugruntowanie wiedzy z zakresu urządzeń realizujących obiegi cieplne oraz procesów zachodzących w tych obiegach. Dodatkowo przedstawia typowe i koncepcyjne obiegi wykorzystywane i planowane do realizacji w światowej energetyce. Student nabiera umiejętności i wiedzy umożliwiających mu określanie parametrów termodynamicznych oraz przepływów masowych i energetycznych w dowolnych punktach obiegu a także wpływu zmian w zadanych punktach na podstawowe wskaźniki elektrowni i elektrociepłowni.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
Układy cieplne oraz obiegi termodynamiczne elektrowni i elektrociepłowni, kierunki rozwoju,problemy ich modelowania i obliczeń numerycznych.Własności algebraiczne struktury układów cieplnych oraz modele czynników termodynamicznych w obiegach siłowni parowych i gazowych. Modelowanie układów i metody numeryczne przy określeniu parametrów termodynamicznych, przepływowych oraz wskaźników siłowni. Wpływ parametrów termodynamicznych układu cieplnego elektrociepłowni na efekty energetyczne i ekologiczne kogeneracji. Wybrane zagadnienia optymalizacji układów przy ich projektowaniu i podczas eksploatacji.
Ćwiczenia
Obliczenia parametrów czynnika termodynamicznego w układach cieplnych siłowni.Obliczenia bilansowe układów cieplnych metodami sekwencyjno-iteracyjnymi i metodami globalnymi z wykorzystaniem programów komputerowych.Obliczenia numeryczne układów cieplnych z wykorzystaniem metod bezpośrednich i pośrednich.Obliczenia wskaźników energetycznych i ekologicznych z wykorzystaniem strumieni przepływów w układzie cieplnym.Obliczenia układów cieplnych z wykorzystaniem modeli dla struktury uniwersalnej.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Kolokwium zaliczeniowe.
Ćwiczenia - ocena prac domowych.
Warunkiem zaliczenia przedmiotu jest uzyskanie pozytywnych ocen z kolokwium oraz z zadań domowych. Ostateczna ocena jest średnią z części wykładowej oraz ćwiczeniowej i może być jeszcze podwyższona po uwzględnieniu aktywności studenta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Portacha J. - Badanie energetyczne układów cieplnych elektrociepłowni i elektrowni, Warszawa 2002, Ofic. Wyd. PW. 
2. Portacha J. - Układy cieplne siłowni konwencjonalnych , odnawialnych i jądrowych, 2006 rok. (Preskrypt – MEiL/PW).
3. Chmielniak T. -Technologie energetyczne, 2004r., (Wyd. Politechniki Śląskiej - Gliwice ).
Dodatkowe literatura: materiały dostarczone przez wykładowcę – obszerne konspekty wykładu (do zwrotu po zaliczeniu przedmiotu).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ML.NS580_W1: </w:t>
      </w:r>
    </w:p>
    <w:p>
      <w:pPr/>
      <w:r>
        <w:rPr/>
        <w:t xml:space="preserve">Student potrafi opisać działanie i rolę poszczególnych urządzeń obiegu cieplnego.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E2_W01, E2_W05, E2_W15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T2A_W02, T2A_W06</w:t>
      </w:r>
    </w:p>
    <w:p>
      <w:pPr>
        <w:keepNext w:val="1"/>
        <w:spacing w:after="10"/>
      </w:pPr>
      <w:r>
        <w:rPr>
          <w:b/>
          <w:bCs/>
        </w:rPr>
        <w:t xml:space="preserve">Efekt ML.NS580_W2: </w:t>
      </w:r>
    </w:p>
    <w:p>
      <w:pPr/>
      <w:r>
        <w:rPr/>
        <w:t xml:space="preserve">							Student potrafi scharakteryzować poszczególne przemiany w obiegu cieplnym Rankine'a, sposób podwyższania sprawności elektrowni i elektrociepłowni oraz kierunek, w jakim dążą parametry termodynamiczne w poszczególnych miejscach układu cieplnego.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E2_W08, E2_W11, E2_W14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T2A_W04, T2A_W05</w:t>
      </w:r>
    </w:p>
    <w:p>
      <w:pPr>
        <w:keepNext w:val="1"/>
        <w:spacing w:after="10"/>
      </w:pPr>
      <w:r>
        <w:rPr>
          <w:b/>
          <w:bCs/>
        </w:rPr>
        <w:t xml:space="preserve">Efekt ML.NS580_W3: </w:t>
      </w:r>
    </w:p>
    <w:p>
      <w:pPr/>
      <w:r>
        <w:rPr/>
        <w:t xml:space="preserve">Student potrafi formułować podstawowe problemy, przed jakimi stoi energetyka zawodowa oraz jest świadom ograniczeń, w ramach których należy prowadzić proces projektowania i eksploatacji instalacji cieplnych.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E2_W08, E2_W14, E2_W19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T2A_W05,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ML.NS580_U1: </w:t>
      </w:r>
    </w:p>
    <w:p>
      <w:pPr/>
      <w:r>
        <w:rPr/>
        <w:t xml:space="preserve">Student potrafi zestawić bilans energetyczny układu cieplnego elektrowni i elektrociepłowni, obliczać parametry termodynamiczne w każdym miejscu układu oraz wszystkie przepływy masy i energii w układzie stosując programy komercyjne oraz tworząc także własne procedury obliczeniowe.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E2_U09, E2_U18, E2_U24, E2_U25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T2A_U10, T2A_U15, T2A_U18, T2A_U19, T2A_U15, T2A_U16, T2A_U19</w:t>
      </w:r>
    </w:p>
    <w:p>
      <w:pPr>
        <w:keepNext w:val="1"/>
        <w:spacing w:after="10"/>
      </w:pPr>
      <w:r>
        <w:rPr>
          <w:b/>
          <w:bCs/>
        </w:rPr>
        <w:t xml:space="preserve">Efekt ML.NS580_U2: </w:t>
      </w:r>
    </w:p>
    <w:p>
      <w:pPr/>
      <w:r>
        <w:rPr/>
        <w:t xml:space="preserve">Student potrafi obliczać wskaźniki energetyczne, ekonomiczne i ekologiczne elektrowni i elektrociepłowni, interpretować je i na ich podstawie proponować zmiany w obiegu powiększające sprawność i zmniejszające koszty finansowe i ekologiczne.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E2_U14, E2_U15, E2_U17, E2_U20, E2_U26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T2A_U11, T2A_U12, T2A_U14, T2A_U16, T2A_U19</w:t>
      </w:r>
    </w:p>
    <w:p>
      <w:pPr>
        <w:keepNext w:val="1"/>
        <w:spacing w:after="10"/>
      </w:pPr>
      <w:r>
        <w:rPr>
          <w:b/>
          <w:bCs/>
        </w:rPr>
        <w:t xml:space="preserve">Efekt ML.NS580_U3: </w:t>
      </w:r>
    </w:p>
    <w:p>
      <w:pPr/>
      <w:r>
        <w:rPr/>
        <w:t xml:space="preserve">Student potrafi sporządzać analizy wpływu zmiennej konfiguracji układu cieplnego na osiągane przez układ wskaźniki energetyczne, ekonomiczne i ekologiczne oraz oszacować zmiany parametrów przy prostych zagadnieniach nieustalonych.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E2_U14, E2_U19, E2_U24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T2A_U15, T2A_U18, T2A_U19</w:t>
      </w:r>
    </w:p>
    <w:p>
      <w:pPr>
        <w:keepNext w:val="1"/>
        <w:spacing w:after="10"/>
      </w:pPr>
      <w:r>
        <w:rPr>
          <w:b/>
          <w:bCs/>
        </w:rPr>
        <w:t xml:space="preserve">Efekt ML.NS580_U4: </w:t>
      </w:r>
    </w:p>
    <w:p>
      <w:pPr/>
      <w:r>
        <w:rPr/>
        <w:t xml:space="preserve">Student posiada umiejętność samodzielnego rozwiązywania prostych i zaawansowanych zagadnień technicznych związanych z analizą pracy układów cieplnych oraz potrafi poszukiwać informacji w literaturze polskiej i obcojęzycznej.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ML.NS580_K1: </w:t>
      </w:r>
    </w:p>
    <w:p>
      <w:pPr/>
      <w:r>
        <w:rPr/>
        <w:t xml:space="preserve">Student jest świadom potrzeby ciągłego dokształcania się,co jest wymuszone przez dynamicznie zmieniający się obszar jakim jest energetyka.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ML.NS580_K2: </w:t>
      </w:r>
    </w:p>
    <w:p>
      <w:pPr/>
      <w:r>
        <w:rPr/>
        <w:t xml:space="preserve">Student ma świadomość wpływu na środowisko, jakie wywiera energetyka.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ML.NS580_K3: </w:t>
      </w:r>
    </w:p>
    <w:p>
      <w:pPr/>
      <w:r>
        <w:rPr/>
        <w:t xml:space="preserve">Student, poprzez realizację zadań realizowanych przez więcej niż jedną osobę, potrafi pracować w grupie.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E2_K03, E2_K06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2026-06-16T22:29:53+02:00</dcterms:created>
  <dcterms:modified xsi:type="dcterms:W3CDTF">2026-06-16T22:29:53+02:00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