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Zna metody zwiększania efektywności energetycznej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Zna metody zarządzania energią.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ML.NK689_W3: </w:t>
      </w:r>
    </w:p>
    <w:p>
      <w:pPr/>
      <w:r>
        <w:rPr/>
        <w:t xml:space="preserve">							Zna metodykę przeprowadzania audytu energetycznego w przemyśle.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ML.NK689_W4: </w:t>
      </w:r>
    </w:p>
    <w:p>
      <w:pPr/>
      <w:r>
        <w:rPr/>
        <w:t xml:space="preserve">							Rozumie wskaźniki ekonomiczne inwestycji energooszczędnych.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Zna metody wyznaczania i weryfikacji oszczędności energii.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Umie przygotować system zarządzania energią w przemyśle.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systemu zarządzania energią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Umie zastosować proste narzędzia obliczeniowe do oszacowania korzyści ze zwiększonej efektywności energetycznej.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Jest świadomy korzyści wynikających ze wzrostu efektywności energetycznej.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2026-06-17T02:45:12+02:00</dcterms:created>
  <dcterms:modified xsi:type="dcterms:W3CDTF">2026-06-17T02:45:12+02:00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