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 wykład - 9 godzin;
b) ćwiczenia - 18 godzin;
c) konsultacje - 3 godziny.
2. Praca własna studenta - 70 godzin, w tym:
a)  przygotowanie do kolokwium - 15 godzin;
b) przygotowanie pracy domowej - 40 godzin;
c) studiowanie literatury -15 godzin.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informatyki, prostymi algorytmami oraz z językiem programowania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 (systemy operacyjne i sieci komputerowe). Pakiety biurowe i graficzne w zakresie typowych potrzeb inżynierskich (obróbka tekstu, wykresy, rysunki, obróbka danych). Wprowadzenie do programowania, algorytmy, schematy blokowe. Język programowania C lub Fortran (wiadomości wstępne, zmienne i stałe, operacje arytmetyczne relacyjne i logiczne, deklaracje typów prostych i złożonych, instrukcje podstawienia, instrukcje sterujące, instrukcje wejścia – wyjścia, funkcje biblioteczne, podprogramy, struktury).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praca domowa (program w języku C).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Oualline, Steve, Język C, Programowanie, LTP Warszawa 2002.
2) Schildt, Herbert, Język C, O Reilly, 2003.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ML.ZNW106_U1: </w:t>
      </w:r>
    </w:p>
    <w:p>
      <w:pPr/>
      <w:r>
        <w:rPr/>
        <w:t xml:space="preserve">Umie skompilować i zlinkować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ML.ZNW106_U2: </w:t>
      </w:r>
    </w:p>
    <w:p>
      <w:pPr/>
      <w:r>
        <w:rPr/>
        <w:t xml:space="preserve">Umie napisać pętle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ML.ZNW106_U3: </w:t>
      </w:r>
    </w:p>
    <w:p>
      <w:pPr/>
      <w:r>
        <w:rPr/>
        <w:t xml:space="preserve">Umie napisać instrukcję warunkową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ML.ZNW106_U4: </w:t>
      </w:r>
    </w:p>
    <w:p>
      <w:pPr/>
      <w:r>
        <w:rPr/>
        <w:t xml:space="preserve">Umie przekazywać zmienne do/z funkcji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ML.ZNW106_U5: </w:t>
      </w:r>
    </w:p>
    <w:p>
      <w:pPr/>
      <w:r>
        <w:rPr/>
        <w:t xml:space="preserve">Umie odczytać/zapisać dane do/z pliku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2024-05-05T00:05:10+02:00</dcterms:created>
  <dcterms:modified xsi:type="dcterms:W3CDTF">2024-05-05T00:05:10+02:00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