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18 godz.
b)	ćwiczenia – 9 godz.
c)	konsultacje – 8 godz.
2.	Praca własna studenta: 50 godzin, w tym:
a)	realizacja pracy domowej, polegającej na opracowaniu projektu manipulatora-robota (ProEngineer-CREO) – 35 godzin, 
b)	przygotowywanie się do testu zaliczeniowego – 15 godzin.
RAZEM: 85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35, w tym:
a)	wykład – 18 godz.
b)	ćwiczenia – 9 godz.
c)	konsultacje –8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praca własna studenta: 50 godzin, w tym:
a)	realizacja pracy domowej, polegającej na opracowaniu projektu manipulatora-robota (ProEngineer-CREO) – 35 godzin, 
b)	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
Po zaliczeniu przedmiotu student będzie umiał dokonać analizy problemu robotyzacji stanowiska produkcyjnego, sformułować założenia dla robota w zakresie kształtowania podstawowych charakterystyk funkcjonalnych i technicznych, opracować projekt techniczny robota w zakresie doboru układu nośnego, kinematycznego, napędowego, transmisyjnego i sformułować założenia dla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
Zasady doboru i kształtowania podstawowych charakterystyk funkcjonalnych i technicznych robota – omówienie wpływu podstawowych parametrów technicznych na jakość obsługiwanych procesów. 
Zasady doboru parametrów robota dla określonych typów obsługiwanych zadań technologicznych i transportowych. 
Zasady zintegrowanego konstruowania układów sterowania silnikami z uwzględnieniem właściwości układów mechanicznych wraz z układami pomiarowymi, przekładniowymi i transmisyjnymi. 
Sposoby formułowania zadań dla robota technologicznego i związane z nimi założenia dotyczące konstrukcji robota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oraz projekt manipulatora opracowany w trakcie semestru w zespołach 5 osobowych.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A.: Podstawy robotyki, teoria i elementy manipulatorów i robotów, WNT, Warszawa 1993, wyd. II 1999 
2. Honczarenko J,: Roboty przemysłowe, elementy i zastosowanie, WNT, Warszawa 1996 
3. Katalogi łożysk, silników, przekładni, elementów złącznych, normy materiałowe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ZNK441_W1: </w:t>
      </w:r>
    </w:p>
    <w:p>
      <w:pPr/>
      <w:r>
        <w:rPr/>
        <w:t xml:space="preserve">								zna metody kształtowania podstawowych charakterystyk funkcjonalnych i technicznych robota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ZNK441_W1: </w:t>
      </w:r>
    </w:p>
    <w:p>
      <w:pPr/>
      <w:r>
        <w:rPr/>
        <w:t xml:space="preserve">								zna metody kształtowania podstawowych charakterystyk funkcjonalnych i technicznych robota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ZNK441_U1: </w:t>
      </w:r>
    </w:p>
    <w:p>
      <w:pPr/>
      <w:r>
        <w:rPr/>
        <w:t xml:space="preserve">								potrafi sformułować założenia konstrukcyjne, opracować koncepcję manipulatora robota, wykonać dokumentację projektową, konstrukcyjna i technologiczną oraz wstępną dokumentację eksploatacyjną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ZNK441_K1: </w:t>
      </w:r>
    </w:p>
    <w:p>
      <w:pPr/>
      <w:r>
        <w:rPr/>
        <w:t xml:space="preserve">							student potrafi pracować w zespole projektowo-konstrukcyjnym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ZNK441_K1: </w:t>
      </w:r>
    </w:p>
    <w:p>
      <w:pPr/>
      <w:r>
        <w:rPr/>
        <w:t xml:space="preserve">							student potrafi pracować w zespole projektowo-konstrukcyjnym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2024-05-04T15:41:57+02:00</dcterms:created>
  <dcterms:modified xsi:type="dcterms:W3CDTF">2024-05-04T15:41:57+02:00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