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73 h; w tym
a) obecność na wykładach – 30 h
b) obecność na ćwiczeniach – 16 h
c) obecność na laboratoriach – 14 h
d) konsultacje – 5 h
e) obecność na egzaminie/zaliczeniu – 8h
2. praca własna studenta – 80 h; w tym
a) przygotowanie do laboratoriów (zadania domowe) – 20 h
b) przygotowanie do ćwiczeń (zadania domowe) – 20 h
b) zapoznanie się z literaturą – 10 h
c) przygotowanie do egzaminu – 30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16 h
c) obecność na laboratoriach – 14 h
d) konsultacje – 5 h
e) obecność na egzaminach/zaliczeniach – 8h
Razem 73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14 h
2. rozwiązanie zadań domowych (laboratoria) – 20 h
Razem 34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30, 2 grupy laboratoryjne, 15 osób/grupa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analizy, modelowania i prognozowania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Procesy stacjonarne i ich charakterystyki 
2. Problem prognozy liniowej, metoda Yule’a- Walkera 
3. Algorytm Durbina-Levinsona, algorytm innowacyjny 
4. Procesy ARMA(p,q), kauzalność i odwracalność procesu 
5. Twierdzenie Wolda, prognoza dla procesów ARMA(p,q). 
6. Dystrybuanta i gęstość spektralna, twierdzenie Herglotza 
7. Twierdzenie o filtrach, konstrukcje filtrów dolnoprzepustowych 
8. Estymacja średniej i funkcji kowariancji, twierdzenie Bartletta 
9. Testy dla białego szumu, portmanteau i Ljunga-Boxa 
10. Estymacja dla procesów ARMA(p,q): estymatory Yule’a-Walkera, Hannana-Rissanena i największej wiarogodności 
11. Selekcja modelu ARMA(p,q), BIC, AIC, pasy ufności, charakteryzacje procesów AR(p) i MA(q) 
12. Estymacja gęstości spektralnej: periodogram i periodogram temperowany 
13. Modele procesów niestacjonarnych, procesy SARIMA, metoda Holta-Wintersa 
14. Problem pierwiastka jednostkowego, regresja z błędami zależnymi 
15. Zwroty indeksów finansowych, procesy ARCH i GARCH 
Laboratorium: 
Praktyczna realizacja tematów 1-14 omawianych na wykładzie w oparciu o system R w oparciu o rzeczywiste i symulowane zbiory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Brockwell, R. Davis, Time series: theory and methods, Springer, 1991 
2. J. Mielniczuk, Analysis of time series: theory, ICS Monographs,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SCZ_W01: </w:t>
      </w:r>
    </w:p>
    <w:p>
      <w:pPr/>
      <w:r>
        <w:rPr/>
        <w:t xml:space="preserve">Zna pojęcia stacjonarnego szeregu czasowego w szerszym sensie, funkcji korelacji i korelacji częściowej; procesów ARMA, ARIMA, SARIMA i, procesu liniowego oraz procesów warunkowo heteroskedastycznych.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SCZ_W02: </w:t>
      </w:r>
    </w:p>
    <w:p>
      <w:pPr/>
      <w:r>
        <w:rPr/>
        <w:t xml:space="preserve">Zna problem prognozy oraz jego rozwiązanie. Wie, co to jest dystrybuanta i gęstość spektralna oraz zna związki między funkcją autokowariancji a gęstością spektralną.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SCZ_W03: </w:t>
      </w:r>
    </w:p>
    <w:p>
      <w:pPr/>
      <w:r>
        <w:rPr/>
        <w:t xml:space="preserve">Zna podstawowe metody estymacji parametrów procesów ARMA oraz ich własności asymptotyczne. Zna konstrukcję periodogramu.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SCZ_W04: </w:t>
      </w:r>
    </w:p>
    <w:p>
      <w:pPr/>
      <w:r>
        <w:rPr/>
        <w:t xml:space="preserve">Zna podstawowe własności asymptotyczne dla ciągów zależnych (prawo wielkich liczb i centralne tw. graniczne)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SCZ_U01: </w:t>
      </w:r>
    </w:p>
    <w:p>
      <w:pPr/>
      <w:r>
        <w:rPr/>
        <w:t xml:space="preserve">Umie dopasować i przeprowadzić diagnostykę dopasowania podstawowych klas szeregów czasowych (ARMA, ARIMA, multiplikatywny SARIMA)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SCZ_U02: </w:t>
      </w:r>
    </w:p>
    <w:p>
      <w:pPr/>
      <w:r>
        <w:rPr/>
        <w:t xml:space="preserve">Umie skonstruować periodogram i periodogram temperowany, potrafi obliczyć gęstość spektralną procesu, w tym procesu po filtracji.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SCZ_U03: </w:t>
      </w:r>
    </w:p>
    <w:p>
      <w:pPr/>
      <w:r>
        <w:rPr/>
        <w:t xml:space="preserve">Umie obliczyć funkcje kowariancji i korelacji częściowej oraz obliczyć błąd predykcji.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M2SMAD_U11, M2SMAD_U14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SCZ_U04: </w:t>
      </w:r>
    </w:p>
    <w:p>
      <w:pPr/>
      <w:r>
        <w:rPr/>
        <w:t xml:space="preserve">Umie dopasować do danych modele warunkowo heteroskedastyczne.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SCZ_K01: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2026-02-09T08:02:24+01:00</dcterms:created>
  <dcterms:modified xsi:type="dcterms:W3CDTF">2026-02-09T08:02:24+01:00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