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Programowanie w LISP i PROLOG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Felicja Okulicka-Dłużewska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45 h; w tym
a. obecność na wykładach – 15 h
b. obecność na laboratoriach – 30 h
2. przygotowanie do zajęć laboratoryjnych – 30 h
3. zapoznanie się z literaturą – 20 h
4. konsultacje – 5 h
5. przygotowanie do egzaminu i obecność na egzaminie –20 h
Łączny nakład pracy studenta wynosi  120 h co odpowiada  5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obecność na wykładach – 15 h
2. obecność na laboratoriach – 30 h
3. konsultacje  – 5 h
Razem 50 h, co odpowiada 2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 przygotowanie do zajęć laboratoryjnych – 30 h
2. zapoznanie się z literaturą   20 h
3. przygotowanie do egzaminu i obecność na egzaminie  20 h
Razem 70 h, co odpowiada 3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Struktury danych, algorytmy na listach (wiadomości zawarte w przedmiocie „Algorytmy i struktury danych”)
Logiki 1-go rzędu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podstawowymi pojęciami z dziedziny programowania symbolicznego oraz programowania w logice oraz nabycie przez nich umiejętności teoretycznych i praktycznych z zakresu modelowania problemów w logice I-go rzędu. 
Po ukończeniu kursu studenci powinni znać podstawowy języków funkcyjnych (na przykładzie języka LISP) oraz  języków do programowania w logice (na podstawie języka PROLOG) oraz posiadać umiejętność:
Zapisu wyrażeń symbolicznych w języku funkcyjnym
Programowania w języku Lisp wyrażeń symbolicznych
Programowania w języku Lisp dowolnego języka (modułu) do komunikacji z komputerem poprzez zastosowanie makr
Zapisu problemów logicznych przy pomocy klauzul
Programowania w prologu problemów logicznych, w tym rekurencji
Wnioskowania w Prologu przy użyciu baz danych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Wykład:Języki programowania stosowane w Sztucznej Inteligencji:
Lisp (List Processing) - do obliczeń symbolicznych
struktury danych
predykaty
listy i funkcje na listach
formy warunkowe
iteracje, pętle
funkcje i makra
listy własności
funkcje wejścia/wyjścia
Prolog (PROgramming in LOGic) - używany do programowania systemów eksperckich
Dziedziny
Struktura programu
Logika w prologu
Mechanizm wnioskowania
Metoda UDR (user defined repeat)
Metoda CAF (cut and fail)
Bazy danych w Prologu.
Systemy eksperckie
Laboratorium
W ramach laboratorium  Student przygotowuje  programy: 2 w Lispie i 2 w Prologu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ramach laboratorium  Student przygotowuje 2 programy: 2 w Lispie i 2 w Prologu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Anderson, John R., Albert T Corbett, and Brian J. Reiser. (1987). Essential LISP. Addison-Wesley Publishing Company, Reading, Massachusetts.
2. Wilensky, Robert. (1986). Common LISPcraft. W. W. Norton &amp; Company, New York, New York.
3. Sebesta, Robert W., (1996). Concepts of Programming Languages, Third Edition. Addison-Wesley Publishing Company, Menlo Park, California.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W2_01: </w:t>
      </w:r>
    </w:p>
    <w:p>
      <w:pPr/>
      <w:r>
        <w:rPr/>
        <w:t xml:space="preserve">zna języki Lisp, Prolog lub inne języki wykorzystywane w metodach sztucznej inteligencji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SI_W13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W2_02: </w:t>
      </w:r>
    </w:p>
    <w:p>
      <w:pPr/>
      <w:r>
        <w:rPr/>
        <w:t xml:space="preserve">zna podstawowe systemy logiczne stosowane w sztucznej inteligencji oraz podstawowe metody reprezentacji wiedzy w tych systemach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SI_W09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U2_01: </w:t>
      </w:r>
    </w:p>
    <w:p>
      <w:pPr/>
      <w:r>
        <w:rPr/>
        <w:t xml:space="preserve">potrafi stosować metody automatycznego wnioskowania i zasady rezolucji stworzyć model przeszukiwania heurystycznego dla grafów (OR, AND/OR)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zadań laboratoryjnych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SI_U05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U2_02: </w:t>
      </w:r>
    </w:p>
    <w:p>
      <w:pPr/>
      <w:r>
        <w:rPr/>
        <w:t xml:space="preserve">dostrzega ograniczenia i słabe strony istniejących narzędzi informatycznych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zadań laboratoryjnych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SI_U17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K2_01: </w:t>
      </w:r>
    </w:p>
    <w:p>
      <w:pPr/>
      <w:r>
        <w:rPr/>
        <w:t xml:space="preserve">posiada zdolność do kontynuacji kształcenia oraz świadomość potrzeby samokształcenia w ramach procesu kształcenia ustawicznego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zadań laboratoryjnych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SI_K01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K2_02: </w:t>
      </w:r>
    </w:p>
    <w:p>
      <w:pPr/>
      <w:r>
        <w:rPr/>
        <w:t xml:space="preserve">ma świadomość odpowiedzialności za wspólnie realizowane zadania w ramach pracy zespołowej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zadań laboratoryjnych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SI_K04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2024-04-29T12:38:14+02:00</dcterms:created>
  <dcterms:modified xsi:type="dcterms:W3CDTF">2024-04-29T12:38:14+02:00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