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parlamentaryzmu</w:t>
      </w:r>
    </w:p>
    <w:p>
      <w:pPr>
        <w:keepNext w:val="1"/>
        <w:spacing w:after="10"/>
      </w:pPr>
      <w:r>
        <w:rPr>
          <w:b/>
          <w:bCs/>
        </w:rPr>
        <w:t xml:space="preserve">Koordynator przedmiotu: </w:t>
      </w:r>
    </w:p>
    <w:p>
      <w:pPr>
        <w:spacing w:before="20" w:after="190"/>
      </w:pPr>
      <w:r>
        <w:rPr/>
        <w:t xml:space="preserve">Prof. dr hab. Marek Jakubiak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A22_HP</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Ze względu na formę przedmiotu (ćwiczenia) praca Studenta w zakresie uzyskiwania efektów kształcenia  jest podzielona na dwie części. Pierwsza jest realizowana poprzez  sumienne i aktywne uczestnictwo w zajęciach - 30 godzin w semestrze. Druga część pracy Studenta związana z osiągnięciem wymiernych efektów kształcenia polega na samodzielnej lekturze pozycji bibliograficznych wskazanych przez prowadzącego oraz opracowanie prezentacji tematycznej. Ta część zajmuje 35 godzin. Przygotowanie do ćwiczeń wymaga 10 godzin konsultacji z prowadzącym. W związku z powyższym łączna liczba godzin pracy Studenta konieczna do uzyskania  przedmiotowych efektów kształcenia wynosi 75 godzin w semestrze.</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( 30 godzin ćwiczenia +10 godzin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pkt (30 godzin ćwiczeń)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zapoznanie Studentów z genezą i rozwojem współczesnego parlamentaryzmu , który w państwach europejskich nastąpił pomiędzy XIX- XX wiekiem. Wykorzystując udostępniane przez prowadzącego materiały naukowe i źródłowe na wybranych przykładach studiujący będą mieli możliwość dokonania analizy najistotniejszych zagadnień związanych z upowszechnianiem parlamentarnego modelu władzy państwowej i rezultatów tych przemian w aspekcie rozwoju nowoczesnego społeczeństwa.</w:t>
      </w:r>
    </w:p>
    <w:p>
      <w:pPr>
        <w:keepNext w:val="1"/>
        <w:spacing w:after="10"/>
      </w:pPr>
      <w:r>
        <w:rPr>
          <w:b/>
          <w:bCs/>
        </w:rPr>
        <w:t xml:space="preserve">Treści kształcenia: </w:t>
      </w:r>
    </w:p>
    <w:p>
      <w:pPr>
        <w:spacing w:before="20" w:after="190"/>
      </w:pPr>
      <w:r>
        <w:rPr/>
        <w:t xml:space="preserve">1. Konstrukcja państwa prawnego Roberta von Mohl z XIX wieku jako podstawa dla funkcjonowania systemu parlamentarno-gabinetowego. Ogólne definicje odpowiedzialności politycznej, odpowiedzialności parlamentarnej.
2. Istota odpowiedzialności parlamentarnej rządu na przełomie XIX/XX wieku
3. Liberalizm polityczny jako wyraz walki o wolności obywatelskie i jego rola w państwach konstytucyjnych
4. Funkcjonowanie państw Europy Zachodniej w oparciu o system parlamentarno- gabinetowy do wybuchu I wojny światowej. (analiza na wybranych przykładach)
5. Parlament i jego zadania w państwie prawa
6. Partie polityczne i ich wpływ na działalność Parlamentu w Polsce 1918-1939
7. Relacje między władzą wykonawczą a ustawodawczą w Polsce w latach 1945-1989
8. Przemiany systemu parlamentarnego w Rzeczpospolitej Polskiej po 1989 r.
9.  Konstytucja z 1997 r i jej znaczenie dla funkcjonowania systemu parlamentarnego w Polsce
10. Podstawa prawna współpracy Polski z UE w kontekście parlamentaryzmu
11. Geneza Parlamentu Europejskiego
12. Relacje Parlament Europejski a Parlamenty Narodowe
13. Zasady wyborów i status posła do Parlamentu Europejskiego- charakterystyka ogólna.
14. Przemiany Parlamentu Europejskiego po Traktacie z Lizbony
15.  Brexit Wielkiej Brytanii- przyczyny oraz zagrożenia dla Wspólnoty Europejskiej
</w:t>
      </w:r>
    </w:p>
    <w:p>
      <w:pPr>
        <w:keepNext w:val="1"/>
        <w:spacing w:after="10"/>
      </w:pPr>
      <w:r>
        <w:rPr>
          <w:b/>
          <w:bCs/>
        </w:rPr>
        <w:t xml:space="preserve">Metody oceny: </w:t>
      </w:r>
    </w:p>
    <w:p>
      <w:pPr>
        <w:spacing w:before="20" w:after="190"/>
      </w:pPr>
      <w:r>
        <w:rPr/>
        <w:t xml:space="preserve">Łączna punktacja za przedmiot wynosi 20 pkt. Punktacja powyższa zawiera następujące elementy wchodzące w skład zaliczenia:
Praca grupowa- max.5 pkt
Prezentacja- max- 5 pkt.
Test dwukrotnego wyboru- 10 pkt.
Zaliczenie- oceny:
11-12 pkt- dst (3,0)
13-14 pkt- dst + (3,5)
15-16 pkt- db (4,0)
17-18 pkt- db+ (4,5)
19-20 pkt - bdb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Barciak Antoni, Systemy reprezentacji i parlamentaryzm w  Europie Środkowej w ujęciu historycznym, Studio Noa Ireneusz Olsza, Katowice, Zabrze, Rybnik 2016.
Gaca Andrzej, Kamińska Krystyna, Powszechna historia ustrojów państwowych, Wydawnictwo Dom Organizatora, Toruń 2012.
Kornat Marek, Uruszczak Wacław, 550 lat parlamentaryzmu Rzeczpospolitej, Wydawnictwo Sejmowe, Warszawa 2018.
Rakowski Maciej, System parlamentarno-gabinetowy do I wojny światowej, Wydawnictwo Sejmowe, Warszawa 2016.</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Założeniem przedmiotu jest wykształcenie u Studentów umiejętności analizy, syntezy oraz interpretacji faktografii z poznawanej na zajęciach problematyki ze szczególnym uwzględnieniem tej, która stała się podwaliną pod współczesne systemy polityczne.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K_W06: </w:t>
      </w:r>
    </w:p>
    <w:p>
      <w:pPr/>
      <w:r>
        <w:rPr/>
        <w:t xml:space="preserve">Zna terminologię w zakresie nauk politycznych i prawnych z historii parlamentaryzmu</w:t>
      </w:r>
    </w:p>
    <w:p>
      <w:pPr>
        <w:spacing w:before="60"/>
      </w:pPr>
      <w:r>
        <w:rPr/>
        <w:t xml:space="preserve">Weryfikacja: </w:t>
      </w:r>
    </w:p>
    <w:p>
      <w:pPr>
        <w:spacing w:before="20" w:after="190"/>
      </w:pPr>
      <w:r>
        <w:rPr/>
        <w:t xml:space="preserve">Test dwukrotnego wyboru na koniec semestru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S2A_W06, S2A_W09</w:t>
      </w:r>
    </w:p>
    <w:p>
      <w:pPr>
        <w:keepNext w:val="1"/>
        <w:spacing w:after="10"/>
      </w:pPr>
      <w:r>
        <w:rPr>
          <w:b/>
          <w:bCs/>
        </w:rPr>
        <w:t xml:space="preserve">Efekt K_W02,K_W03, K_W04: </w:t>
      </w:r>
    </w:p>
    <w:p>
      <w:pPr/>
      <w:r>
        <w:rPr/>
        <w:t xml:space="preserve">Ma wiedzę o strukturze systemu politycznego, jego  podstawach, organizacji i funkcjonowaniu</w:t>
      </w:r>
    </w:p>
    <w:p>
      <w:pPr>
        <w:spacing w:before="60"/>
      </w:pPr>
      <w:r>
        <w:rPr/>
        <w:t xml:space="preserve">Weryfikacja: </w:t>
      </w:r>
    </w:p>
    <w:p>
      <w:pPr>
        <w:spacing w:before="20" w:after="190"/>
      </w:pPr>
      <w:r>
        <w:rPr/>
        <w:t xml:space="preserve">Test dwukrotnego wyboru na koniec semestru</w:t>
      </w:r>
    </w:p>
    <w:p>
      <w:pPr>
        <w:spacing w:before="20" w:after="190"/>
      </w:pPr>
      <w:r>
        <w:rPr>
          <w:b/>
          <w:bCs/>
        </w:rPr>
        <w:t xml:space="preserve">Powiązane efekty kierunkowe: </w:t>
      </w:r>
      <w:r>
        <w:rPr/>
        <w:t xml:space="preserve">K_W02, K_W03, K_W04</w:t>
      </w:r>
    </w:p>
    <w:p>
      <w:pPr>
        <w:spacing w:before="20" w:after="190"/>
      </w:pPr>
      <w:r>
        <w:rPr>
          <w:b/>
          <w:bCs/>
        </w:rPr>
        <w:t xml:space="preserve">Powiązane efekty obszarowe: </w:t>
      </w:r>
      <w:r>
        <w:rPr/>
        <w:t xml:space="preserve">S2A_W01, S2A_W02, S2A_W03, S2A_W07, S2A_W11, S2A_W01, S2A_W02, S2A_W03, S2A_W04, S2A_W05, S2A_W03, S2A_W04, S2A_W06, S2A_W08</w:t>
      </w:r>
    </w:p>
    <w:p>
      <w:pPr>
        <w:keepNext w:val="1"/>
        <w:spacing w:after="10"/>
      </w:pPr>
      <w:r>
        <w:rPr>
          <w:b/>
          <w:bCs/>
        </w:rPr>
        <w:t xml:space="preserve">Efekt K_W04,K_W09: </w:t>
      </w:r>
    </w:p>
    <w:p>
      <w:pPr/>
      <w:r>
        <w:rPr/>
        <w:t xml:space="preserve">Zna wybrane podstawowe teorie i koncepcje w zakresie nauk administracyjnych i politycznych z historii parlamentaryzmu</w:t>
      </w:r>
    </w:p>
    <w:p>
      <w:pPr>
        <w:spacing w:before="60"/>
      </w:pPr>
      <w:r>
        <w:rPr/>
        <w:t xml:space="preserve">Weryfikacja: </w:t>
      </w:r>
    </w:p>
    <w:p>
      <w:pPr>
        <w:spacing w:before="20" w:after="190"/>
      </w:pPr>
      <w:r>
        <w:rPr/>
        <w:t xml:space="preserve">Test dwukrotnego wyboru na koniec semestru</w:t>
      </w:r>
    </w:p>
    <w:p>
      <w:pPr>
        <w:spacing w:before="20" w:after="190"/>
      </w:pPr>
      <w:r>
        <w:rPr>
          <w:b/>
          <w:bCs/>
        </w:rPr>
        <w:t xml:space="preserve">Powiązane efekty kierunkowe: </w:t>
      </w:r>
      <w:r>
        <w:rPr/>
        <w:t xml:space="preserve">K_W04, K_W09</w:t>
      </w:r>
    </w:p>
    <w:p>
      <w:pPr>
        <w:spacing w:before="20" w:after="190"/>
      </w:pPr>
      <w:r>
        <w:rPr>
          <w:b/>
          <w:bCs/>
        </w:rPr>
        <w:t xml:space="preserve">Powiązane efekty obszarowe: </w:t>
      </w:r>
      <w:r>
        <w:rPr/>
        <w:t xml:space="preserve">S2A_W03, S2A_W04, S2A_W06, S2A_W08, S2A_W06, S2A_W09</w:t>
      </w:r>
    </w:p>
    <w:p>
      <w:pPr>
        <w:pStyle w:val="Heading3"/>
      </w:pPr>
      <w:bookmarkStart w:id="3" w:name="_Toc3"/>
      <w:r>
        <w:t>Profil ogólnoakademicki - umiejętności</w:t>
      </w:r>
      <w:bookmarkEnd w:id="3"/>
    </w:p>
    <w:p>
      <w:pPr>
        <w:keepNext w:val="1"/>
        <w:spacing w:after="10"/>
      </w:pPr>
      <w:r>
        <w:rPr>
          <w:b/>
          <w:bCs/>
        </w:rPr>
        <w:t xml:space="preserve">Efekt K_U06: </w:t>
      </w:r>
    </w:p>
    <w:p>
      <w:pPr/>
      <w:r>
        <w:rPr/>
        <w:t xml:space="preserve">Umie wskazać istotę problemu, wyciągnąć logiczne wnioski i rozumie ich znaczenie.</w:t>
      </w:r>
    </w:p>
    <w:p>
      <w:pPr>
        <w:spacing w:before="60"/>
      </w:pPr>
      <w:r>
        <w:rPr/>
        <w:t xml:space="preserve">Weryfikacja: </w:t>
      </w:r>
    </w:p>
    <w:p>
      <w:pPr>
        <w:spacing w:before="20" w:after="190"/>
      </w:pPr>
      <w:r>
        <w:rPr/>
        <w:t xml:space="preserve">Test dwukrotnego wyboru na koniec semestru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S2A_U01, S2A_U02, S2A_U03, S2A_U06, S2A_U08</w:t>
      </w:r>
    </w:p>
    <w:p>
      <w:pPr>
        <w:keepNext w:val="1"/>
        <w:spacing w:after="10"/>
      </w:pPr>
      <w:r>
        <w:rPr>
          <w:b/>
          <w:bCs/>
        </w:rPr>
        <w:t xml:space="preserve">Efekt K_U05,K_U06: </w:t>
      </w:r>
    </w:p>
    <w:p>
      <w:pPr/>
      <w:r>
        <w:rPr/>
        <w:t xml:space="preserve">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Test dwukrotnego wyboru na koniec semestru</w:t>
      </w:r>
    </w:p>
    <w:p>
      <w:pPr>
        <w:spacing w:before="20" w:after="190"/>
      </w:pPr>
      <w:r>
        <w:rPr>
          <w:b/>
          <w:bCs/>
        </w:rPr>
        <w:t xml:space="preserve">Powiązane efekty kierunkowe: </w:t>
      </w:r>
      <w:r>
        <w:rPr/>
        <w:t xml:space="preserve">K_U05, K_U06</w:t>
      </w:r>
    </w:p>
    <w:p>
      <w:pPr>
        <w:spacing w:before="20" w:after="190"/>
      </w:pPr>
      <w:r>
        <w:rPr>
          <w:b/>
          <w:bCs/>
        </w:rPr>
        <w:t xml:space="preserve">Powiązane efekty obszarowe: </w:t>
      </w:r>
      <w:r>
        <w:rPr/>
        <w:t xml:space="preserve">S2A_U02, S2A_U04, S2A_U07, S2A_U08, S2A_U01, S2A_U02, S2A_U03, S2A_U06, S2A_U08</w:t>
      </w:r>
    </w:p>
    <w:p>
      <w:pPr>
        <w:keepNext w:val="1"/>
        <w:spacing w:after="10"/>
      </w:pPr>
      <w:r>
        <w:rPr>
          <w:b/>
          <w:bCs/>
        </w:rPr>
        <w:t xml:space="preserve">Efekt K_U04: </w:t>
      </w:r>
    </w:p>
    <w:p>
      <w:pPr/>
      <w:r>
        <w:rPr/>
        <w:t xml:space="preserve">Posiada elementarne umiejętności badawcze pozwalające dostrzec istniejący problem i go rozwiązać</w:t>
      </w:r>
    </w:p>
    <w:p>
      <w:pPr>
        <w:spacing w:before="60"/>
      </w:pPr>
      <w:r>
        <w:rPr/>
        <w:t xml:space="preserve">Weryfikacja: </w:t>
      </w:r>
    </w:p>
    <w:p>
      <w:pPr>
        <w:spacing w:before="20" w:after="190"/>
      </w:pPr>
      <w:r>
        <w:rPr/>
        <w:t xml:space="preserve">Test dwukrotnego wyboru na koniec semestru</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S2A_U01, S2A_U02, S2A_U03, S2A_U05, S2A_U06, S2A_U07, S2A_U08</w:t>
      </w:r>
    </w:p>
    <w:p>
      <w:pPr>
        <w:pStyle w:val="Heading3"/>
      </w:pPr>
      <w:bookmarkStart w:id="4" w:name="_Toc4"/>
      <w:r>
        <w:t>Profil ogólnoakademicki - kompetencje społeczne</w:t>
      </w:r>
      <w:bookmarkEnd w:id="4"/>
    </w:p>
    <w:p>
      <w:pPr>
        <w:keepNext w:val="1"/>
        <w:spacing w:after="10"/>
      </w:pPr>
      <w:r>
        <w:rPr>
          <w:b/>
          <w:bCs/>
        </w:rPr>
        <w:t xml:space="preserve">Efekt K_K04: </w:t>
      </w:r>
    </w:p>
    <w:p>
      <w:pPr/>
      <w:r>
        <w:rPr/>
        <w:t xml:space="preserve">Ma świadomość poziomu swej wiedzy i umiejętności, rozumie konieczność dalszego doskonalenia się zawodowego i rozwoju osobistego</w:t>
      </w:r>
    </w:p>
    <w:p>
      <w:pPr>
        <w:spacing w:before="60"/>
      </w:pPr>
      <w:r>
        <w:rPr/>
        <w:t xml:space="preserve">Weryfikacja: </w:t>
      </w:r>
    </w:p>
    <w:p>
      <w:pPr>
        <w:spacing w:before="20" w:after="190"/>
      </w:pPr>
      <w:r>
        <w:rPr/>
        <w:t xml:space="preserve">Test dwukrotnego wyboru na koniec semestru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S2A_K01, S2A_K03, S2A_K06, S2A_K07</w:t>
      </w:r>
    </w:p>
    <w:p>
      <w:pPr>
        <w:keepNext w:val="1"/>
        <w:spacing w:after="10"/>
      </w:pPr>
      <w:r>
        <w:rPr>
          <w:b/>
          <w:bCs/>
        </w:rPr>
        <w:t xml:space="preserve">Efekt K_K04, K_K10 BNP: </w:t>
      </w:r>
    </w:p>
    <w:p>
      <w:pPr/>
      <w:r>
        <w:rPr/>
        <w:t xml:space="preserve">Ma przekonanie o sensie wartości i potrzebie podejmowania działań w zakresie nauk administracyjnych, politycznych i historii parlamentaryzmu.</w:t>
      </w:r>
    </w:p>
    <w:p>
      <w:pPr>
        <w:spacing w:before="60"/>
      </w:pPr>
      <w:r>
        <w:rPr/>
        <w:t xml:space="preserve">Weryfikacja: </w:t>
      </w:r>
    </w:p>
    <w:p>
      <w:pPr>
        <w:spacing w:before="20" w:after="190"/>
      </w:pPr>
      <w:r>
        <w:rPr/>
        <w:t xml:space="preserve">Test dwukrotnego wyboru na koniec semestru</w:t>
      </w:r>
    </w:p>
    <w:p>
      <w:pPr>
        <w:spacing w:before="20" w:after="190"/>
      </w:pPr>
      <w:r>
        <w:rPr>
          <w:b/>
          <w:bCs/>
        </w:rPr>
        <w:t xml:space="preserve">Powiązane efekty kierunkowe: </w:t>
      </w:r>
      <w:r>
        <w:rPr/>
        <w:t xml:space="preserve">K_K04, K_K10 BNP</w:t>
      </w:r>
    </w:p>
    <w:p>
      <w:pPr>
        <w:spacing w:before="20" w:after="190"/>
      </w:pPr>
      <w:r>
        <w:rPr>
          <w:b/>
          <w:bCs/>
        </w:rPr>
        <w:t xml:space="preserve">Powiązane efekty obszarowe: </w:t>
      </w:r>
      <w:r>
        <w:rPr/>
        <w:t xml:space="preserve">S2A_K01, S2A_K03, S2A_K06, S2A_K07, S2A_K01, S2A_K03, S2A_K05, S2A_K07</w:t>
      </w:r>
    </w:p>
    <w:p>
      <w:pPr>
        <w:keepNext w:val="1"/>
        <w:spacing w:after="10"/>
      </w:pPr>
      <w:r>
        <w:rPr>
          <w:b/>
          <w:bCs/>
        </w:rPr>
        <w:t xml:space="preserve">Efekt K_K01, K_K02,K_K04: </w:t>
      </w:r>
    </w:p>
    <w:p>
      <w:pPr/>
      <w:r>
        <w:rPr/>
        <w:t xml:space="preserve"> Ma przekonanie o wadze zachowania się w sposób profesjonalny, refleksji na tematy administracyjne i polityczne ze szczególnym uwzględnieniem historii parlamentaryzmu.</w:t>
      </w:r>
    </w:p>
    <w:p>
      <w:pPr>
        <w:spacing w:before="60"/>
      </w:pPr>
      <w:r>
        <w:rPr/>
        <w:t xml:space="preserve">Weryfikacja: </w:t>
      </w:r>
    </w:p>
    <w:p>
      <w:pPr>
        <w:spacing w:before="20" w:after="190"/>
      </w:pPr>
      <w:r>
        <w:rPr/>
        <w:t xml:space="preserve">Test dwukrotnego wyboru na koniec semestru.</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2024-05-04T18:29:20+02:00</dcterms:created>
  <dcterms:modified xsi:type="dcterms:W3CDTF">2024-05-04T18:29:20+02:00</dcterms:modified>
</cp:coreProperties>
</file>

<file path=docProps/custom.xml><?xml version="1.0" encoding="utf-8"?>
<Properties xmlns="http://schemas.openxmlformats.org/officeDocument/2006/custom-properties" xmlns:vt="http://schemas.openxmlformats.org/officeDocument/2006/docPropsVTypes"/>
</file>