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arch. Adam Dolot, ćwiczenia: dr Piotr Bujak, mgr Rafał Bujnowski, mgr Marek Neubart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A12_TUiGP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10 godz., udział w ćwiczeniach (projektach) 10 godz., praca własna 55h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projektowe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Kolokwium.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 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 02: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 01: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 02: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 03: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 04: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 01: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 02: </w:t>
      </w:r>
    </w:p>
    <w:p>
      <w:pPr/>
      <w:r>
        <w:rPr/>
        <w:t xml:space="preserve">Jest świadomy odpowiedzialności zawodowej w pracy, w szczególności przy rozwiązywaniu problemów dotyczących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2026-08-19T20:22:05+02:00</dcterms:created>
  <dcterms:modified xsi:type="dcterms:W3CDTF">2026-08-19T20:22:05+02:00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