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wykłady: dr Katarzyna Dzieniszewska-Naroska, ćwiczenia: dr Adriana Bartnik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w tym: praca na wykładach 15 godz., praca na ćwiczeniach 10 godz., zapoznanie się ze wskazana literaturą 30 godz., przygotowanie do ćwiczeń 20 godzin, realizacja badania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i wykłady 25h
Realizacja badania 25h = 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ze szczególnym uwzględnieniem koncepcji socjologicznoprawnych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i badaniach z zakresu socjologii prawa.
Ćwiczenia/seminaria: Celem ćwiczeń jest nauczenie studentów stosowania w praktyce metod i technik badawczych takich jak obserwacja, wywiad i badanie dokumentów w odniesieniu do zjawiska społecznoprawnych.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1.Wprowadzenie do socjologii jako jednej z dyscyplin naukowych. 
Wiedza przedsocjologiczna i narodziny nowej dyscypliny wiedzy. Pojęcie „wyobraźni socjologicznej”. Podejście scientystyczne a socjologia humanistyczna
2.Klasycy socjologii, czyli od A. Comta do Parsonsa i współczesne koncepcje teoretyczne w socjologii i socjologii prawa.
Funkcjonalizm i noeofukcjonalizm, teorie wymiany, interakcjonizm i etnometodologia oraz teorie konfliktu
3.Etapy procesu badawczego w socjologii prawa.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4.Kultura i proces socjalizacji. 
Pojęcie kultury, tożsamości kulturowej, systemy aksjonormatywne, socjalizacja, dewiacja (wtórna i pierwotna) i resocjalizacja, wymiana międzypokoleniowa. Badanie kultur, formy asymilacji. 
5.Od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6.Mezostruktury. Lokalność jako kategoria socjologiczna.
Badania nad lokalnością od szkoły chicagowskiej po nowoczesną animację działań lokalnych. Pojęcie partycypacji społecznej w administracji.
7. Od grupy społecznej do interakcji
Pojęcie interakcji, interakcja a kontakt społeczny. Podejścia teoretyczne badawcze do interakcji (od behawioryzmu po etnometodologię), pojęcie grupy społecznej oraz typy grup społecznych, role w grupach celowych. Podsumowanie od makro do mikro struktur społecznych.
Ćwiczenia:
1.Badania nad działaniem administracji publicznej
wywiad swobodny, obserwacja i badanie dokumentów oraz metody doboru próby
2.Budowa narzędzi badawczych, pytania otwarte i podstawowe błędy w pytaniach, scenariusz wywiadu
3.Prezentacja stworzonych przez studentów narzędzi badawczych
4.Przygotowanie realizacji badań, planowanie raportu
5.Prezentacja wyników w raporcie z badań</w:t>
      </w:r>
    </w:p>
    <w:p>
      <w:pPr>
        <w:keepNext w:val="1"/>
        <w:spacing w:after="10"/>
      </w:pPr>
      <w:r>
        <w:rPr>
          <w:b/>
          <w:bCs/>
        </w:rPr>
        <w:t xml:space="preserve">Metody oceny: </w:t>
      </w:r>
    </w:p>
    <w:p>
      <w:pPr>
        <w:spacing w:before="20" w:after="190"/>
      </w:pPr>
      <w:r>
        <w:rPr/>
        <w:t xml:space="preserve">Podstawą zaliczenia przedmiotu jest uzyskanie minimum oceny 3.0 z ćwiczeń, czyli minimum 11 punktów ( z ogółem 20 punktów) warunek dopuszczenia do egzaminu) oraz napisanie egzaminu testowego minimum na 50% (z ogółem 80 punktów). Studenci mogą uzyskać max 10 punktów dodatkowych za wykazanie się wiedzą podczas dyskusji na wykładach lub/i uczestnictwo w konferencjach naukowych organizowanych przez Wydział.
Warunki zaliczenia: aktywne uczestnictwo w ćwiczeniach, napisanie raportu z badań, oraz napisanie egzaminu końcowego, który obejmuje materiał z ćwiczeń, obowiązkową literaturę oraz treść wykładów. 
Ocena:
3.0	- 51-60 punktów - Zaliczył powyżej 50% testu oraz napisał raport badawczy minimum na ocenę 3.0
3.5	- 61-70 punktów - Zaliczył powyżej 60% testu oraz napisał raport badawczy minimum na ocenę 3.0
4.0	- 71-80 punktów - Zaliczył powyżej 70% testu napisał raport badawczy minimum na ocenę 3.0
4.5	- 81-90 punktow Zaliczył powyżej 80% testu napisał raport badawczy minimum na ocenę 3.0
5.0	- 91- 100 punktow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Wykład:A. Giddens, P.W. Sutton, Socjologia. Nowe wydanie, Warszawa 2012. 
E. Babbie, Badania społeczne w praktyce, PWN Warszawa 2005. (stare ale podaję bo nie ma w bibliotece tak mówią studenci)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jakie są podstawowe struktury społeczne, rozumie ich funkcjonowanie od poziomu mikro przez mezo do makro, zna ich znaczenie dla procesu tworzenia i egzekwowania prawa .</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I.P6S_WG, II.S.P6S_WG.1, II.S.P6S_WG.2, II.H.P6S_WG.1.o, II.S.P6S_WG.3, II.H.P6S_WG/K.o, II.X.P6S_WG.2</w:t>
      </w:r>
    </w:p>
    <w:p>
      <w:pPr>
        <w:keepNext w:val="1"/>
        <w:spacing w:after="10"/>
      </w:pPr>
      <w:r>
        <w:rPr>
          <w:b/>
          <w:bCs/>
        </w:rPr>
        <w:t xml:space="preserve">Charakterystyka W_02: </w:t>
      </w:r>
    </w:p>
    <w:p>
      <w:pPr/>
      <w:r>
        <w:rPr/>
        <w:t xml:space="preserve">Student wie jakie są podstawowe koncepcje teoretyczne w socjologii prawa i rozumie ich przełożenie na obszar badań i metody badawcze </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keepNext w:val="1"/>
        <w:spacing w:after="10"/>
      </w:pPr>
      <w:r>
        <w:rPr>
          <w:b/>
          <w:bCs/>
        </w:rPr>
        <w:t xml:space="preserve">Charakterystyka W_03: </w:t>
      </w:r>
    </w:p>
    <w:p>
      <w:pPr/>
      <w:r>
        <w:rPr/>
        <w:t xml:space="preserve">Student zna pojęcia i koncepcje teoretyczne z zakresu socjologii prawa</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prawidłowo napisać prostą diagnozę społeczno-prawną w obszarze rozumienia i znajomości prawa przez różne grupy społeczne z wykorzystaniem różnych źródeł danych i różnych metod badań oraz sformułować rekomendacje zmian w procedurach i przepisach prawa </w:t>
      </w:r>
    </w:p>
    <w:p>
      <w:pPr>
        <w:spacing w:before="60"/>
      </w:pPr>
      <w:r>
        <w:rPr/>
        <w:t xml:space="preserve">Weryfikacja: </w:t>
      </w:r>
    </w:p>
    <w:p>
      <w:pPr>
        <w:spacing w:before="20" w:after="190"/>
      </w:pPr>
      <w:r>
        <w:rPr/>
        <w:t xml:space="preserve">Raport z badań terenowych pisany w trakcie realizacji ćwiczeń</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II.S.P6S_UW.3.o, II.H.P6S_UW.1, I.P6S_UW, II.S.P6S_UW.1, II.S.P6S_UW.2.o</w:t>
      </w:r>
    </w:p>
    <w:p>
      <w:pPr>
        <w:keepNext w:val="1"/>
        <w:spacing w:after="10"/>
      </w:pPr>
      <w:r>
        <w:rPr>
          <w:b/>
          <w:bCs/>
        </w:rPr>
        <w:t xml:space="preserve">Charakterystyka U_02: </w:t>
      </w:r>
    </w:p>
    <w:p>
      <w:pPr/>
      <w:r>
        <w:rPr/>
        <w:t xml:space="preserve">Potrafi ocenić trafność doboru próby i zastosowanych narzędzi w badaniach z zakresu nauk społecznych i administracji</w:t>
      </w:r>
    </w:p>
    <w:p>
      <w:pPr>
        <w:spacing w:before="60"/>
      </w:pPr>
      <w:r>
        <w:rPr/>
        <w:t xml:space="preserve">Weryfikacja: </w:t>
      </w:r>
    </w:p>
    <w:p>
      <w:pPr>
        <w:spacing w:before="20" w:after="190"/>
      </w:pPr>
      <w:r>
        <w:rPr/>
        <w:t xml:space="preserve">Pytania testowe oraz częściowo raport z badań pisany w ramach ćwiczeń</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U_03: </w:t>
      </w:r>
    </w:p>
    <w:p>
      <w:pPr/>
      <w:r>
        <w:rPr/>
        <w:t xml:space="preserve">Potrafi zaproponować zmiany w regulacjach prawnych służące do rozwiązania zdiagnozowanych problemów społecznych</w:t>
      </w:r>
    </w:p>
    <w:p>
      <w:pPr>
        <w:spacing w:before="60"/>
      </w:pPr>
      <w:r>
        <w:rPr/>
        <w:t xml:space="preserve">Weryfikacja: </w:t>
      </w:r>
    </w:p>
    <w:p>
      <w:pPr>
        <w:spacing w:before="20" w:after="190"/>
      </w:pPr>
      <w:r>
        <w:rPr/>
        <w:t xml:space="preserve">Pytania testowe i raport z badań pisany w ramach ćwiczeń</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Pytania testowe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 pisany podczas ćwiczeń</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Ma świadomość odpowiedzialności etycznej w trakcie procesu badawczego</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2024-05-05T05:13:38+02:00</dcterms:created>
  <dcterms:modified xsi:type="dcterms:W3CDTF">2024-05-05T05:13:38+02:00</dcterms:modified>
</cp:coreProperties>
</file>

<file path=docProps/custom.xml><?xml version="1.0" encoding="utf-8"?>
<Properties xmlns="http://schemas.openxmlformats.org/officeDocument/2006/custom-properties" xmlns:vt="http://schemas.openxmlformats.org/officeDocument/2006/docPropsVTypes"/>
</file>