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Aspekty prawne procesu inwestycyjno-budowlanego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Zakrzewska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A22_APPIB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 15 
Udział w ćwiczeniach 10
Praca własna: 
przygotowanie do zajęć 15
czytanie wskazanej literatury 15 
Razem 50h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wstępne: Prawo administracyjne i postępowanie administracyjne.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Ogólnym celem przedmiotu jest zapoznanie studentów z regulacjami prawnymi dotyczącymi procesu inwestycyjno-budowlanego i realizacji inwestycji budowlanych oraz nabycie przez studentów praktycznych umiejętności w zakresie przygotowania i obsługi prawnej procesu inwestycyjnego Wykłady dotyczą przedstawienia źródeł prawa, podstawowych pojęć i konstrukcji prawnych oraz procedur związanych z procesem inwestycyjno-budowlanym. Ćwiczenia rozwijają i kształtują praktyczną umiejętność zastosowania aparatury pojęciowej oraz ugruntowują i pogłębiają problematykę niektórych zagadnień z wykładów oraz będą sprawdzianem samodzielnego przygotowania i opracowania niektórych zagadnień (tematów). Będą także okazją do dyskusji między słuchaczami a prowadzącym.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Geneza regulacji prawnych procesu inwestycyjno-budowlanego.
Rozwój regulacji prawnych procesu inwestycyjno-budowlanego w Polsce.
Ochrona środowiska w procesie inwestycyjno-budowlanym (decyzja o
środowiskowych uwarunkowaniach).
Uwarunkowania planistyczne: skutki prawne miejscowego planu
zagospodarowania przestrzenne, decyzji o warunkach zabudowy oraz
innych decyzji inwestycyjnych.
Reglamentacja wolności budowlanej. Pozwolenie na budowę. Zgłoszenie budowy.
Prowadzenie robót budowlanych. Samowola budowlana. Legalizacja.
Oddawanie do użytkowania obiektów budowlanych.
Administracja budowlana. Organy administracji
architektoniczno-budowlanej i organy nadzoru budowlanego. Zadania i
kompetencje. Organizacja aparatu pomocniczego.
Ćwiczenia:
Podmioty uczestniczące w procesie inwestycyjno-budowlanym. Ustawowi i
pozaustawowi uczestnicy procesu budowlanego. Wpływ prawa
administracyjnego i praw cywilnego na zakres praw i obowiązków
uczestników procesu budowlanego.
Badanie stanu prawnego /due dilligence/ nieruchomości.
Oświadczenie o dysponowaniu teren na cele budowlane. Tytuły prawne do
nieruchomości.
Projekt budowlany. Wniosek o pozwolenie na budowę.
Umowy cywilnoprawne w procesie inwestycyjno-budowlanym.
Eksploatacja obiektów budowlanych. Katastrofa budowlana
Budownictwo mieszkaniowe i biurowe. Prawne aspekty komercjalizacji.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wielokrotnego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1. H. Kisilowska, D. Sypniewski, Prawo budowlane, WydawnictwoPrawnicze LexisNexis, Warszawa 2012, 2. H. Kisilowska (red.), Gospodarka nieruchomościami”,Wydawnictwo Wolters Kluwer, Warszawa 2011, 3. Z. Niewiadomski (red.), Prawo budowlane, C.H.Beck, Warszawa 2018.
Literatura uzupełniająca: 1. A. Plucińska-Filipowicz(red.), M. Wierzbowski (red.), Prawo budowlane. Komentarz, Wolter Kluwer, Warszawa 2019, 2. D. Sypniewski, Nadzór nad procesem budowlanym,Wydawnictwo Prawnicze LexisNexis, Warszawa2011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---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podstawowe pojęcia prawa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K_W04, K_W06,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II.T.P7S_WG, II.S.P7S_WG.1, II.S.P7S_WG.2, I.P7S_WG, II.X.P7S_WG.1.o, II.H.P7S_WG.2, II.H.P7S_WG.1.o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Zna prawne formy reglamentacji procesu budowlanego w odniesieniu do poszczególnych rodzajów inwestycji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Zna zakres zadań i kompetencji organów administracji publicznej w procesie budowlanym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K_W03, K_W04,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II.T.P7S_WG, II.S.P7S_WG.1, II.S.P7S_WG.2, II.X.P7S_WG.1.o,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Zna regulacje prawne dotyczące oddawania obiektów budowlanych do użytkowania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W_05: </w:t>
      </w:r>
    </w:p>
    <w:p>
      <w:pPr/>
      <w:r>
        <w:rPr/>
        <w:t xml:space="preserve">Zna procedury prawne prowadzenia postępowania w przypadku katastrofy budowlanej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II.H.P7S_WG.1.o, I.P7S_WG,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W_06: </w:t>
      </w:r>
    </w:p>
    <w:p>
      <w:pPr/>
      <w:r>
        <w:rPr/>
        <w:t xml:space="preserve">Zna zakres obowiązków właścicieli i zarządców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stworzyć prostą umowę o roboty budowlane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w grupach.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K_U07,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I.P7S_UK, I.P7S_UO, I.P7S_UW,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sprawdzić informacje dotyczące nieruchomości w księdze wieczystej i katastrze nieruchomości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realizowane samodzielnie. Test wielokrotnego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K_U04, 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II.T.P7S_UW.2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Potrafi zaplanować proces budowlany w zakresie organizacyjno-prawnym.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Dyskusja. Test wielokrotnego wyboru.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K_U06, K_U09, K_U10,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II.S.P7S_UW.1, II.S.P7S_UW.2.o, II.S.P7S_UW.3.o, II.H.P7S_UW.1, I.P7S_UK, I.P7S_UO, I.P7S_UW, II.H.P7S_UW.2.o,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U_04: </w:t>
      </w:r>
    </w:p>
    <w:p>
      <w:pPr/>
      <w:r>
        <w:rPr/>
        <w:t xml:space="preserve">Potrafi analizować źródła prawa w zakresie prawa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własne po demonstracji programu LEX/Legalis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II.T.P7S_UW.2, II.X.P7S_UW.2, II.S.P7S_UW.2.o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Rozumie problemy etyczne związane z wykonywaniem samodzielnych funkcji technicznych w budownictwie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wielokrotnego wyboru. Dyskusja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I.P7S_KR, I.P7S_KO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Jest gotowy do dyskusji na temat współczesnych problemów prawa budowlanego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2025-04-10T14:41:12+02:00</dcterms:created>
  <dcterms:modified xsi:type="dcterms:W3CDTF">2025-04-10T14:41:12+02:00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