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Halina Podsiadło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IP-IDP-CHEM1-5-10Z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140 . Obejmuje:
1) Zajęcia kontaktowe z nauczycielem:
-	obecność na wykładach 30 godz.,
-	obecność na ćwiczeniach laboratoryjnych 30 godz.,
-	korzystanie z konsultacji 2h/tygodniowo –  razem 10 godz.
2) Zajęcia bez kontaktu z nauczycielem (praca własna studenta) :
-	samodzielna praca przygotowująca do poszczególnych ćwiczeń laboratoryjnych, opracowanie sprawozdań z przeprowadzonych doświadczeń 50 godz.;
-	korzystanie z zasobów bibliotek i zapoznanie się ze wskazaną literaturą 10;- samodzielna nauka do egzaminu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Celem tego przedmiotu podstawowego jest przekazanie studentom wiedzy, która pomoże im w zgłębianiu zagadnień przedstawianych w dalszym toku studiów i w praktyce zawodowej, w odniesieniu do procesów czy materiałów poligraficznych, a także wyrobów przemysłu papierniczego.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przedmiotu podstawowego jest przekazanie studentom wiedzy, która pomoże im w zgłębianiu zagadnień przedstawianych w dalszym toku studiów i w praktyce zawodowej, w odniesieniu do procesów czy materiałów poligraficznych, a także wyrobów przemysłu papierniczego.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prowadzonych zajęć studentom przekazywane są najistotniejsze zagadnienia teoretyczne i praktyczne dotyczące chemii ogólnej i nieorganicznej oraz analitycznej, ze wskazaniem ich zastosowania szczególnie w papiernictwie, poligrafii i w materiałoznawstwie z tych obszarów.
Na wykładach prezentowane są teoretyczne podstawy z tego przedmiotu, na ćwiczeniach zaś mogą oni praktycznie wykorzystać zdobyte wiadomości, badając zjawiska zachodzące w roztworach wodnych, wykonując ćwiczenia związane z szeregiem elektrochemicznym metali, ich otrzymywaniem i korozją, a także realizując samodzielnie  	oznaczenia z klasycznej chemicznej analizy jakościowej i ilościowej.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pisemny, a na ćwiczeniach laboratoryjnych kartkówki z materiału dotyczącego poszczególnych ćwiczeń, ich wykonanie praktyczne przez studentów i sporządzanie sprawozdań, które też są oceniane pod względem  merytorycznym, estetycznym i uzyskanych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Bielański „Podstawy chemii nieorganicznej” t. 1-3, PWN, W-wa, 2002;
2.	M. Sienko, J. Plane „Chemia Podstawy i zastosowania, WNT, W-wa, 2001;
3.	J. D. Lee „Zwięzła chemia nieorganiczna”, PWN, W-wa, 1994;
4.	J. Emsley „Chemia. Przewodnik po pierwiastkach”, PWN, W-wa, 1987;
5.	H. Podsiadło „Chemia Testy” Wydawnictwo EFEKT, W-wa. 2000;
6.	H. Podsiadło „Ćwiczenia laboratoryjne z chemicznej analizy jakościowej i ilościowej dla studentów poligrafii”, OWPW, W-wa 2011r.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CHEM1_W1: </w:t>
      </w:r>
    </w:p>
    <w:p>
      <w:pPr/>
      <w:r>
        <w:rPr/>
        <w:t xml:space="preserve">Posiada wiedzę z zakresu podstawowych zagadnień teoretycznych i praktycznych dotyczących chemii ogólnej, nieorganicznej oraz analitycznej, ze wskazaniem ich zastosowania szczególnie w papiernictwie, poligrafii i w materiałoznawstwie z tych obszarów.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zakończenie przedmiotu. W trakcie semestru 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CHEM1_U1: </w:t>
      </w:r>
    </w:p>
    <w:p>
      <w:pPr/>
      <w:r>
        <w:rPr/>
        <w:t xml:space="preserve">Na podstawie wiedzy uzyskanej w trakcie wykładu oraz przeprowadzonej analizy źródeł fachowej wiedzy potrafi omówić przebieg doświadczenia, opracować sprawozdanie i wyciągnąć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przeprowadzonych doświadczeń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PK1A_U01, PK1A_U05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CHEM1_K1: </w:t>
      </w:r>
    </w:p>
    <w:p>
      <w:pPr/>
      <w:r>
        <w:rPr/>
        <w:t xml:space="preserve">Rozumie zagrożenia związane z korozją.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zakończenie semestru, 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2026-02-28T22:57:30+01:00</dcterms:created>
  <dcterms:modified xsi:type="dcterms:W3CDTF">2026-02-28T22:57:30+01:00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