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Prawo pracy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Wojciech Nosek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Papiernictwo i Poligrafia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Nietechniczne HES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IP-IDP-PPRAC-2-10Z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Sumaryczna liczba godzin pracy studenta: 57. Obejmuje:
Zajęcia kontaktowe z nauczycielem: - udział w zajęciach - 45 godz, 
- konsultacje - 2  godz.
 Razem: 47 godz.
Zajęcia bez kontaktu z nauczycielem ( Praca własna studenta) :
Przygotowanie do sprawdzianu - 10 godz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 punkty ECTS.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 punkt ECTS.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675h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 Zapoznanie studenta z problemami stosunku pracy pomiędzy pracodawcą a pracownikiem.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	Pojęcie i cechy stosunku pracy.
2.	Podporządkowanie jako cecha stosunku pracy.
3.	Ryzyko pracodawcy jako cecha stosunku pracy.
4.	Treść umowy o pracę.
5.	Rodzaje umów o pracę.
6.	Regulamin pracy – tryb ustanawiania.
7.	Akta osobowe pracownika – zasada prowadzenia.
8.	Forma i treść wypowiedzenia umowy o pracę.
9.	Wypowiedzenie warunków pracy lub płacy.
10.	Dopuszczalność wypowiedzenia umowy o pracę zawartej na czas określony.
11.	Szczególna ochrona pracowników przed wypowiedzeniem umowy o pracę.
12.	Zawinione przez pracownika przyczyny uprawniające pracodawcę do rozwiązania umowy o pracę bezwypowiedzenia.
13.	W jakich sytuacjach pracownik może rozwiązać umowę o pracę bez wypowiedzenia.
14.	Zdarzenia powodujące wygaśnięcie umowy o pracę.
15.	Obowiązki pracodawcy w związku z rozwiązaniem lub wygaśnięciem umowy o pracę.
16.	Roszczenia przysługujące pracownikowi w razie bezprawnego wypowiedzenia mu umowy o pracę.
17.	Przewidziane w kodeksie pracy kary za naruszanie porządku i dyscypliny pracy.
18.	Odpowiedzialność materialna pracownika za szkodę wyrządzoną osobie trzeciej.
19.	Wyjaśnić pojęcie doby pracowniczej.
20.	Udzielanie czasu wolnego w zamian za pracę w godzinach nadliczbowych.
21.	Ewidencja czasu pracy - jako jeden z podstawowych dokumentów kadrowych.
22.	Wymienić systemy czasu pracy.
23.	Nabycie prawa do pierwszego i kolejnych urlopów wypoczynkowych.
24.	Zasada udzielania urlopu wypoczynkowego.
25.	Forma i miejsce wypłaty wynagrodzenia.
26.	Wypadek przy pracy i jego rodzaje.
27.	Pracownicze prawo powstrzymania się od pracy.
28.	Środki prawne inspektora pracy.
29.	Wymienić źródła wspólnotowego prawa pracy.
30.	Mobbing a dyskryminacja – różnice.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pisemne na ocenę.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L. Florek, T. Zieliński, Prawo pracy, 2006.
2.	P. Banasik, Prawo pracy w praktyce i teorii, Scientific Publishing Group, Gdańsk 2003.
3.	Chobot, Czas pracy, Poznań 2003.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2025-04-13T18:55:37+02:00</dcterms:created>
  <dcterms:modified xsi:type="dcterms:W3CDTF">2025-04-13T18:55:37+02:00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