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175h = 7 ECTS.
Obecność: Wykład 24h. Ćwiczenia 16h. Projekt 16h.
Przygotowanie się do sprawdzianów 30h.
Wykonanie i prezentacja projektu 35h.
Zapoznanie się z literaturą 24h, przygotowanie się i obecność na egzaminie 30h.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Obecność: Wykład 24h. Ćwiczenia 16h. Projekt 16h. Konsultacje projektu 4h. Obecność na egzaminie 3h.
Razem: 63h = 2,5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sprawdzianów 30h.
Wykonanie i prezentacja projektu 31h.
Zapoznanie się z literaturą 24h, przygotowanie się i obecność na egzaminie 27h.
Razem: 112h = 4,5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znajomość równań je opisujących. Umiejętność formułowania zagadnienia brzegowego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podłożu. Zagadnienia układu warstwowego półprzestrzeni. Niesprężyste zachowanie materiału: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Cztery projekty i trzy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1984. 
[2] L. Brunarski, B. Górecki, L. Runkiewicz. Zbiór zadań z teorii sprężystości i plastyczności. Skrypt. Wydawnictwa Politechniki Warszawskiej. Warszawa 1984. 
[3] S. Timoshenko, J.N. Goodier. Teoria sprężystości. Arkady. Warszawa 1962. 
[4] W. Nowacki. Teoria pełzania. Arkady. Warszawa 1963.
[5] 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TEOSPRW1: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TEOSPRU1: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TEOSPRK1: </w:t>
      </w:r>
    </w:p>
    <w:p>
      <w:pPr/>
      <w:r>
        <w:rPr/>
        <w:t xml:space="preserve">Ma poczucie potrzeby rzetelności i klarowności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2025-12-27T19:15:06+01:00</dcterms:created>
  <dcterms:modified xsi:type="dcterms:W3CDTF">2025-12-27T19:15:06+01:00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