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 płaszczyznowe (IS1A_33/01)</w:t>
      </w:r>
    </w:p>
    <w:p>
      <w:pPr>
        <w:keepNext w:val="1"/>
        <w:spacing w:after="10"/>
      </w:pPr>
      <w:r>
        <w:rPr>
          <w:b/>
          <w:bCs/>
        </w:rPr>
        <w:t xml:space="preserve">Koordynator przedmiotu: </w:t>
      </w:r>
    </w:p>
    <w:p>
      <w:pPr>
        <w:spacing w:before="20" w:after="190"/>
      </w:pPr>
      <w:r>
        <w:rPr/>
        <w:t xml:space="preserve">dr inż. Aneta Krajewska/starszy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IS1A_33/01</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- 30, zapoznanie ze wskazaną literaturą - 5, przygotowanie do kolokwium - 15, razem - 50;  Projekty: liczba godzin wg planu studiów - 15, zapoznanie ze wskazaną literaturą - 10, wykonanie prac projektowych - 25, razem - 50; Razem - 100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Projekty - 15 h; Razem - 45 h = 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Ogrzewnictwo i ciepłownictwo</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ogrzewania podłogowego i promieniowego w oparciu o nowe materiały i technologie.</w:t>
      </w:r>
    </w:p>
    <w:p>
      <w:pPr>
        <w:keepNext w:val="1"/>
        <w:spacing w:after="10"/>
      </w:pPr>
      <w:r>
        <w:rPr>
          <w:b/>
          <w:bCs/>
        </w:rPr>
        <w:t xml:space="preserve">Treści kształcenia: </w:t>
      </w:r>
    </w:p>
    <w:p>
      <w:pPr>
        <w:spacing w:before="20" w:after="190"/>
      </w:pPr>
      <w:r>
        <w:rPr/>
        <w:t xml:space="preserve">W1 - Podstawy teoretyczne wymiany ciepła przez promieniowanie.                                                                  
W2 - Komfort cieplny człowieka. Ograniczenia dla ogrzewań podłogowych. Ograniczenia dla ogrzewań sufitowych i ściennych. Zdrowotne aspekty ogrzewań podłogowych.                                                                             W3 - Klasyfikacja i charakterystyka typów ogrzewań płaszczyznowych.                                                              
W4 - Układy hydrauliczne i regulacja wydajności wodnych ogrzewań płaszczyznowych.                                           
W5 - Łączenie ogrzewania płaszczyznowego i grzejnikowego w jednym systemie.                                   
W6 - Wykorzystanie instalacji ogrzewania płaszczyznowego do chłodzenia pomieszczeń.                                               
W7 - Wodne ogrzewanie podłogowe wylewane na mokro - budowa, sposoby mocowania przewodów, prowadzenie przewodów, rozkład temperatury na powierzchni podłogi, zasady projektowania, obliczenia cieplne, obliczenia hydrauliczne.                                                                  
W8 - Wspomaganie projektowania z wykorzystaniem programów komputerowych.                                                 
W9 - Aktualnie dostępne wodne ogrzewania podłogowe.                          
W10 - Ogrzewanie promieniowe: wodne promienniki taśmowe, gazowe promienniki podczerwieni, elektryczne promienniki podczerwieni. 
P1 - Założenia do projektu ogrzewania podłogowego w pomieszczeniach o różnej kubaturze;                                                                
P2 - Obliczenia cieplne i hydrauliczne w wodnym ogrzewaniu podłogowym;                                                                            
P3 - Rysunki, specyfikacja materiałów, opis techniczny.</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W uzasadnionych sytuacjach dopuszcza się nieobecność na maksymalnie dwóch zajęciach - wymagane usprawiedliwienie nieobecności.
2.	Efekty uczenia się przypisane do wykładu będą weryfikowane podczas dwóch sprawdzianów pisemnych. Efekty uczenia się przypisane do zajęć projektowych będą weryfikowane na podstawie projektu wykonanego przez studenta wg wytycznych indywidualnych oraz jego obronie w formie odpowiedzi.
3.	Warunkiem koniecznym zaliczenia przedmiotu jest uzyskanie pozytywnych ocen ze sprawdzianów oraz z projektu. Ocena z wykładu stanowi średnią arytmetyczną z obydwu sprawdzianów. Łączna ocena przedmiotu stanowi średnią arytmetyczną ocen z wykładu i projektu. 
4.	Ocena ze sprawdzianu i projektu przekazywana jest do wiadomości studentów po sprawdzeniu prac (forma przekazywania ocen do ustalenia ze studentami w trakcie zajęć). Ocena końcowa z przedmiotu przekazywana jest do wiadomości studentów w formie uzgodnionej ze studentami. 
5.	Student może poprawiać oceny niedostateczne w terminach wyznaczonych przez prowadzącego zajęcia. 
6.	W przypadku powtarzania przedmiotu z powodu niezadowalających wyników student może zostać zwolniony z obowiązku powtórzenia tych części zajęć (wykładu lub projektu), dla których osiągnięte efekty kształcenia zostały zweryfikowane pozytywnie.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Koczyk H. "Ogrzewnictwo praktyczne",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W03_02: </w:t>
      </w:r>
    </w:p>
    <w:p>
      <w:pPr/>
      <w:r>
        <w:rPr/>
        <w:t xml:space="preserve">Posiada uporządkowaną wiedzę ogólną związaną z zagadnieniami wymiany ciepła przez promieniowanie, komfortu cieplnego człowieka.</w:t>
      </w:r>
    </w:p>
    <w:p>
      <w:pPr>
        <w:spacing w:before="60"/>
      </w:pPr>
      <w:r>
        <w:rPr/>
        <w:t xml:space="preserve">Weryfikacja: </w:t>
      </w:r>
    </w:p>
    <w:p>
      <w:pPr>
        <w:spacing w:before="20" w:after="190"/>
      </w:pPr>
      <w:r>
        <w:rPr/>
        <w:t xml:space="preserve">Kolokwium (W1, W2)</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W04_04: </w:t>
      </w:r>
    </w:p>
    <w:p>
      <w:pPr/>
      <w:r>
        <w:rPr/>
        <w:t xml:space="preserve">Ma szczegółową wiedzę związaną z zagadnieniami ogrzewań płaszczyznowych.</w:t>
      </w:r>
    </w:p>
    <w:p>
      <w:pPr>
        <w:spacing w:before="60"/>
      </w:pPr>
      <w:r>
        <w:rPr/>
        <w:t xml:space="preserve">Weryfikacja: </w:t>
      </w:r>
    </w:p>
    <w:p>
      <w:pPr>
        <w:spacing w:before="20" w:after="190"/>
      </w:pPr>
      <w:r>
        <w:rPr/>
        <w:t xml:space="preserve">Kolokwium (W3 - W10); Zadanie projektowe (P2-P4)</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dotyczącą nowych rozwiązań stosowanych w ogrzewaniach płaszczyznowych.</w:t>
      </w:r>
    </w:p>
    <w:p>
      <w:pPr>
        <w:spacing w:before="60"/>
      </w:pPr>
      <w:r>
        <w:rPr/>
        <w:t xml:space="preserve">Weryfikacja: </w:t>
      </w:r>
    </w:p>
    <w:p>
      <w:pPr>
        <w:spacing w:before="20" w:after="190"/>
      </w:pPr>
      <w:r>
        <w:rPr/>
        <w:t xml:space="preserve">Kolokwium (W8 - W10); Zadanie projektowe (P2-P4)</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metody, techniki, narzędzia i materiały stosowane przy projektowaniu ogrzewań płaszczyznowych.</w:t>
      </w:r>
    </w:p>
    <w:p>
      <w:pPr>
        <w:spacing w:before="60"/>
      </w:pPr>
      <w:r>
        <w:rPr/>
        <w:t xml:space="preserve">Weryfikacja: </w:t>
      </w:r>
    </w:p>
    <w:p>
      <w:pPr>
        <w:spacing w:before="20" w:after="190"/>
      </w:pPr>
      <w:r>
        <w:rPr/>
        <w:t xml:space="preserve">Kolokwium (W1-W10); Zadanie projektowe (P1-P4)</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w zakresie projektowania ogrzewań płaszczyznowych.</w:t>
      </w:r>
    </w:p>
    <w:p>
      <w:pPr>
        <w:spacing w:before="60"/>
      </w:pPr>
      <w:r>
        <w:rPr/>
        <w:t xml:space="preserve">Weryfikacja: </w:t>
      </w:r>
    </w:p>
    <w:p>
      <w:pPr>
        <w:spacing w:before="20" w:after="190"/>
      </w:pPr>
      <w:r>
        <w:rPr/>
        <w:t xml:space="preserve">Kolokwium (W1-W10); Zadanie projektowe (P1-P4)</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A-cad) właściwym do realizacji projektu ogrzewania płaszczyznowego .</w:t>
      </w:r>
    </w:p>
    <w:p>
      <w:pPr>
        <w:spacing w:before="60"/>
      </w:pPr>
      <w:r>
        <w:rPr/>
        <w:t xml:space="preserve">Weryfikacja: </w:t>
      </w:r>
    </w:p>
    <w:p>
      <w:pPr>
        <w:spacing w:before="20" w:after="190"/>
      </w:pPr>
      <w:r>
        <w:rPr/>
        <w:t xml:space="preserve">Zadanie projektowe (P1- P4)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ogrzewanie płaszczyznowe wg wytycznych indywidualnych.</w:t>
      </w:r>
    </w:p>
    <w:p>
      <w:pPr>
        <w:spacing w:before="60"/>
      </w:pPr>
      <w:r>
        <w:rPr/>
        <w:t xml:space="preserve">Weryfikacja: </w:t>
      </w:r>
    </w:p>
    <w:p>
      <w:pPr>
        <w:spacing w:before="20" w:after="190"/>
      </w:pPr>
      <w:r>
        <w:rPr/>
        <w:t xml:space="preserve">Zadanie projektowe (P1- P4)</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ogrzewnictwa płaszczyznowego..</w:t>
      </w:r>
    </w:p>
    <w:p>
      <w:pPr>
        <w:spacing w:before="60"/>
      </w:pPr>
      <w:r>
        <w:rPr/>
        <w:t xml:space="preserve">Weryfikacja: </w:t>
      </w:r>
    </w:p>
    <w:p>
      <w:pPr>
        <w:spacing w:before="20" w:after="190"/>
      </w:pPr>
      <w:r>
        <w:rPr/>
        <w:t xml:space="preserve">Kolokwium (W8 - W10); Zadanie projektowe (P2-P4)</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K02_01: </w:t>
      </w:r>
    </w:p>
    <w:p>
      <w:pPr/>
      <w:r>
        <w:rPr/>
        <w:t xml:space="preserve">Ma świadomość ważności i rozumie pozatechniczne aspekty i skutki działalności inżynierskiej w tym jej wpływu na środowisko i związanej z tym odpowiedzialności za podejmowane decyzje. Rozumie wpływ działalności inżynierskiej na zdrowie i bezpieczeństwo ludzi.</w:t>
      </w:r>
    </w:p>
    <w:p>
      <w:pPr>
        <w:spacing w:before="60"/>
      </w:pPr>
      <w:r>
        <w:rPr/>
        <w:t xml:space="preserve">Weryfikacja: </w:t>
      </w:r>
    </w:p>
    <w:p>
      <w:pPr>
        <w:spacing w:before="20" w:after="190"/>
      </w:pPr>
      <w:r>
        <w:rPr/>
        <w:t xml:space="preserve">Kolokwium (W2- W10)</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2024-05-09T16:36:31+02:00</dcterms:created>
  <dcterms:modified xsi:type="dcterms:W3CDTF">2024-05-09T16:36:31+02:00</dcterms:modified>
</cp:coreProperties>
</file>

<file path=docProps/custom.xml><?xml version="1.0" encoding="utf-8"?>
<Properties xmlns="http://schemas.openxmlformats.org/officeDocument/2006/custom-properties" xmlns:vt="http://schemas.openxmlformats.org/officeDocument/2006/docPropsVTypes"/>
</file>