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i wytrzymałość materiałów</w:t>
      </w:r>
    </w:p>
    <w:p>
      <w:pPr>
        <w:keepNext w:val="1"/>
        <w:spacing w:after="10"/>
      </w:pPr>
      <w:r>
        <w:rPr>
          <w:b/>
          <w:bCs/>
        </w:rPr>
        <w:t xml:space="preserve">Koordynator przedmiotu: </w:t>
      </w:r>
    </w:p>
    <w:p>
      <w:pPr>
        <w:spacing w:before="20" w:after="190"/>
      </w:pPr>
      <w:r>
        <w:rPr/>
        <w:t xml:space="preserve">mgr inż./ Joanna Wójkowska/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się ze wskazaną literaturą  - 10, przygotowanie do egzaminu – 10, razem - 50.
Ćwiczenia: liczba godzin według planu studiów – 15, przygotowanie się do zajęć  - 10, zapoznanie się ze wskazaną literaturą  - 10, przygotowanie do zaliczenia  - 15, razem - 50.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RAZEM - 45h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Celem przedmiotu jest nauczenie podstaw teoretycznych i umiejętności wyznaczania sił przekrojowych wraz z ich wykresami, naprężeń, odkształceń i przemieszczeń w statycznie wyznaczalnych płaskich układach prętowych. </w:t>
      </w:r>
    </w:p>
    <w:p>
      <w:pPr>
        <w:keepNext w:val="1"/>
        <w:spacing w:after="10"/>
      </w:pPr>
      <w:r>
        <w:rPr>
          <w:b/>
          <w:bCs/>
        </w:rPr>
        <w:t xml:space="preserve">Treści kształcenia: </w:t>
      </w:r>
    </w:p>
    <w:p>
      <w:pPr>
        <w:spacing w:before="20" w:after="190"/>
      </w:pPr>
      <w:r>
        <w:rPr/>
        <w:t xml:space="preserve">W1 - Zakres przedmiotu. Założenia i metody. Zasady statyki. Siła, moment, więzy. Tarcie
W2 - Układy sił, układ zbieżny i dowolny, redukcja, warunki równowagi. 
W3 - Siły zewnętrzne i wewnętrzne w kratownicach.
W4-W5 - Siły zewnętrzne i wewnętrzne w  belkach i ramach.
W6 - Charakterystyki geometryczne figur płaskich. Momenty bezwładności powierzchni płaskich
W7-W8 - Określanie własności mechanicznych materiałów. Obliczanie wytrzymałościowe prętów prostych, rozciąganych i ściskanych. Stan naprężenia i odkształcenia
W9 - Analiza jednoosiowego i płaskiego stanu naprężenia, rozciągania i ściskania.  Energia odkształcenia sprężystego. 
W10 - Ścinanie i skręcanie
W11 - Zginanie proste. Naprężenia normalne i styczne
W12 - Wytrzymałość złożona. Zginanie ukośne. Naprężenia normalne i styczne
W13 - Ściskanie mimośrodowe, wyboczenie. Naprężenia normalne i styczne
W14 - Hipotezy wytrzymałościowe. 
 W15 - Zmęczenie materiału. 
"Ć1 - Zadania rachunkowe z zakresu statyki. Równoważenie zbieżnego  układu sił.
Ć2 - Zadania rachunkowe z zakresu statyki. Równoważenie  dowolnego układu sił.
Ć3-Ć4 - Sporządzanie wykresów  sił przekrojowych w  belkach
Ć5-Ć6 - Ściskanie i rozciąganie osiowe – oblicznie naprężeń i odkształceń
Ć7 - Zadania rachunkowe z zakresu geometrii pól – wyznaczanie momentów  bezwładności figur płaskich
Ć8-Ć9 - Zginanie płaskie – obliczanie naprężeń normalnych i stycznych
Ć10 - Zginanie ukośne – obliczanie naprężeń normalnych i stycznych
Ć11-Ć12 - Ściskanie i rozciąganie mimośrodowe – obliczanie naprężeń i wyznaczanie położenia osi obojętnej</w:t>
      </w:r>
    </w:p>
    <w:p>
      <w:pPr>
        <w:keepNext w:val="1"/>
        <w:spacing w:after="10"/>
      </w:pPr>
      <w:r>
        <w:rPr>
          <w:b/>
          <w:bCs/>
        </w:rPr>
        <w:t xml:space="preserve">Metody oceny: </w:t>
      </w:r>
    </w:p>
    <w:p>
      <w:pPr>
        <w:spacing w:before="20" w:after="190"/>
      </w:pPr>
      <w:r>
        <w:rPr/>
        <w:t xml:space="preserve">1.	Obecność na wykładach jest zalecana. Obecność na ćwiczeniach jest obowiązkowa. Dopuszczalny limit to trzy nieobecności, które usprawiedliwione mogą być tylko na podstawie zwolnienia lekarskiego.
2.	Efekty uczenia się przypisane do wykładu będą weryfikowane podczas egzaminu. Efekty uczenia się przypisane do ćwiczeń będą weryfikowane podczas trzech sprawdzianów przeprowadzonych na zajęciach.
3.	Warunkiem koniecznym zaliczenia przedmiotu jest uzyskanie pozytywnych ocen z ćwiczeń i z egzaminu. Na ćwiczeniach audytoryjnych należy uzyskać minimum 15 punktów z 30 możliwych. Ocena z ćwiczeń wynika z przeliczenia: • 15 do 18 – ocena 3,0; • 18,5 do 21 – ocena 3,5; • 21,5 do 24 – ocena 4,0; • 24,5 do 27 – ocena 4, 5; • 27,5 do 30 – ocena 5,0. Na egzaminie pisemnym – minimum 10 punktów z 20 możliwych. Ocena z egzaminu wynika z przeliczenia: • 10 do 12 – ocena 3,0; • 12,5 do 14 – ocena 3,5; • 14,5 do 16 – ocena 4,0; • 16,5 do 18 – ocena 4,5; • 18,5 do 20 – ocena 5,0. Ocena końcowa z przedmiotu wynika z liczby uzyskanych łącznie punktów według przeliczenia: • Od 25 do 30 – ocena dostateczna; • Od 30,5 do 35 – ocena ponad dostateczna; • Od 35,5 do 40 – ocena dobra; • Od 40,5 do 45 – ocena ponad dobra; • Od 45,5 do 50 – ocena bardzo dobra.
4.	Oceny ze sprawdzianów i egzaminu oraz ocena końcowa, przekazywane są do wiadomości studentów niezwłocznie po sprawdzeniu prac i dokonaniu ich oceny (forma przekazywania ocen do ustalenia ze studentami w trakcie zajęć).  
5.	Student może poprawiać oceny ze sprawdzianów w terminach wyznaczonym przez prowadzącego zajęcia. Student ma prawo przystąpić do egzaminu w trzech wybranych terminach spośród wyznaczonych w sesjach egzaminacyjnych lub poza okresem sesji egzaminacyjnych. Termin zerowy jest również wliczany do liczby egzaminów.
6.	Student powtarza, z powodu niezadowalających wyników, całość zajęć wykładowych lub ćwiczeniowych.
7.	Na sprawdzianach i egzaminie,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Leyko, Mechanika ogólna, tom 1 PWN, Warszawa 1997
2. P. Jastrzębski, J. Muttermilch, W. Orłowski, Wytrzymałość materiałów, tom 1 i 2, Arkady, Warszawa 1985
3. J. Leyko, J. Szmelter, Zbiór zadań z mechaniki ogólnej, PWN
4. W. Orłowski, I. Słowański, Wytrzymałość materiałów , przykłady obliczeń, PWN
5. J. Kwiatkowska, J. Niklewski, Wytrzymałość materiałów w zadaniach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nie ma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podstawowe pojęcia mechaniki. Ma ogólną wiedzę na temat pracy konstrukcji, jej analizy statycznej i obliczeń inżynierskich.</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i sposoby rozwiązywania układów statycznie wyznaczalnych w zakresie równoważenia układów sił i wyznaczania reakcji więzów. Ma umiejętność wyznaczania sił przekrojowych, naprężeń i odkształceń w statycznie wyznaczalnych układach prętowych. </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W04_04: </w:t>
      </w:r>
    </w:p>
    <w:p>
      <w:pPr/>
      <w:r>
        <w:rPr/>
        <w:t xml:space="preserve">Ma szczegółową wiedzę obejmującą układy sił, ich redukcję i równoważenie. Ma szczegółową wiedzę w zakresie wyznaczania sił przekrojowych, naprężeń i odkształceń w statycznie wyznaczalnych układach prętowych.</w:t>
      </w:r>
    </w:p>
    <w:p>
      <w:pPr>
        <w:spacing w:before="60"/>
      </w:pPr>
      <w:r>
        <w:rPr/>
        <w:t xml:space="preserve">Weryfikacja: </w:t>
      </w:r>
    </w:p>
    <w:p>
      <w:pPr>
        <w:spacing w:before="20" w:after="190"/>
      </w:pPr>
      <w:r>
        <w:rPr/>
        <w:t xml:space="preserve">Egzamin pisemny. Zaliczenie ćwiczeń audytoryjnych w formie sprawdzianów pisemnych. </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mechaniki i wytrzymałości materiałów.</w:t>
      </w:r>
    </w:p>
    <w:p>
      <w:pPr>
        <w:spacing w:before="60"/>
      </w:pPr>
      <w:r>
        <w:rPr/>
        <w:t xml:space="preserve">Weryfikacja: </w:t>
      </w:r>
    </w:p>
    <w:p>
      <w:pPr>
        <w:spacing w:before="20" w:after="190"/>
      </w:pPr>
      <w:r>
        <w:rPr/>
        <w:t xml:space="preserve">Egzamin pisemny. Zaliczenie ćwiczeń audytoryjnych w formie sprawdzianów pisemnych.</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rachunkowych</w:t>
      </w:r>
    </w:p>
    <w:p>
      <w:pPr>
        <w:spacing w:before="60"/>
      </w:pPr>
      <w:r>
        <w:rPr/>
        <w:t xml:space="preserve">Weryfikacja: </w:t>
      </w:r>
    </w:p>
    <w:p>
      <w:pPr>
        <w:spacing w:before="20" w:after="190"/>
      </w:pPr>
      <w:r>
        <w:rPr/>
        <w:t xml:space="preserve">Obserwacja podczas pracy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2024-05-09T21:53:11+02:00</dcterms:created>
  <dcterms:modified xsi:type="dcterms:W3CDTF">2024-05-09T21:53:11+02:00</dcterms:modified>
</cp:coreProperties>
</file>

<file path=docProps/custom.xml><?xml version="1.0" encoding="utf-8"?>
<Properties xmlns="http://schemas.openxmlformats.org/officeDocument/2006/custom-properties" xmlns:vt="http://schemas.openxmlformats.org/officeDocument/2006/docPropsVTypes"/>
</file>