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ciepła</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- 5, przygotowanie do zaliczenia - 5, razem - 25;  Projekty: liczba godzin wg planu studiów - 15, zapoznanie ze wskazaną literaturą - 10, wykonanie prac projektowych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kotłowni lub węzła ciepłowniczego w oparciu o nowe materiały i technologie.</w:t>
      </w:r>
    </w:p>
    <w:p>
      <w:pPr>
        <w:keepNext w:val="1"/>
        <w:spacing w:after="10"/>
      </w:pPr>
      <w:r>
        <w:rPr>
          <w:b/>
          <w:bCs/>
        </w:rPr>
        <w:t xml:space="preserve">Treści kształcenia: </w:t>
      </w:r>
    </w:p>
    <w:p>
      <w:pPr>
        <w:spacing w:before="20" w:after="190"/>
      </w:pPr>
      <w:r>
        <w:rPr/>
        <w:t xml:space="preserve">W1 - Źródła ciepła - podstawowe pojęcia. Rodzaje i budowa kotłów grzewczych. Kotły gazowe, olejowe i węglowe.
W2 - Zabezpieczenie kotłów nisko- i wysokoparametrowych.
W3 - Pomieszczenia kotłowni. Magazyny paliw. Emitory zanieczyszczeń.
W4 - Zawory trójdrożne i czwórdrożne. Sprzęgło hydrauliczne.
W5 - Automatyka kotłowni. Krzywa grzania.
W6- Kotłownia a środowisko. Remonty i konserwacja kotłowni lokalnych.
W7 - Charakterystyki cieplne i hydrauliczne wybranych typów wymienników.                                                                   W8 - Klasyfikacja i charakterystyka podstawowych typów węzłów cieplnych.                                                              W9 - Dobór elementów składowych węzłów cieplnych. Automatyczna regulacja i pomiary parametrów w węzłach cieplnych.                                                                                  P1 - Założenia do projektu kotłowni lub węzła ciepłowniczego;                                                                 P2 - Dobór kotła; dobór wymiennika ciepła;                                           P3 - Zabezpieczenie instalacji: zawór bezpieczeństwa, naczynie wzbiorcze przeponowe;                                                  P4 - Pomieszczenie z kotłami; pomieszczenie węzła ciepłowniczego;                                                                     P5 - Rysunki, zestawienie materiałów, opis techniczny.</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40% oceny z wykładu i 60% oceny z projektu.
Zaliczenie treści wykładów dokonane będzie w formie dwóch sprawdzianów pisemnych, przeprowadzonych odpowiednio w połowie i na przedostatnich zajęciach przed zakończeniem semestru. Termin sprawdzianu poprawkowego dla tych zaliczeń będzie przypadał na ostatnich zajęciach przed zakończeniem semestru. Warunkiem zaliczenia wykładu jest uzyskanie pozytywnej oceny ze sprawdzianu. Zaliczenie ćwiczeń projektowych odbywać się będzie na podstawie oceny projektu kotłowni lub węzła cieplnego oraz jego obronie przez studenta w formie odpowiedzi. Jeżeli w trakcie procedury zaliczania prowadzący stwierdzi niesamodzielność pracy studenta – student otrzymuje ocenę niedostateczną z tego zaliczenia, co w konsekwencji prowadzi do niezaliczenia przedmiotu i wydania nowych założeń projektowych.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VIII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Żarski K., Węzły cieplne w miejskich systemach ciepłowniczych, Ośrodek Informacji „Technika instalacyjna w budownictwie”, Aquarius, Warszawa 1997.
4. Urbaniak A., Automatyzacja w inżynierii sanitarnej, Wydawnictwo Politechniki Poznańskiej, Poznań 1991.
5. Sadowski A., Mieszkaniowe węzły cieplne do obsługi instalacji centralnego ogrzewania oraz przygotowania ciepłej wody użytkowej, Instal, 2001, 3, 42-44.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źródeł ciepła  </w:t>
      </w:r>
    </w:p>
    <w:p>
      <w:pPr>
        <w:spacing w:before="60"/>
      </w:pPr>
      <w:r>
        <w:rPr/>
        <w:t xml:space="preserve">Weryfikacja: </w:t>
      </w:r>
    </w:p>
    <w:p>
      <w:pPr>
        <w:spacing w:before="20" w:after="190"/>
      </w:pPr>
      <w:r>
        <w:rPr/>
        <w:t xml:space="preserve">Kolokwium (W1, W8); Zadanie projektowe (P1-P5)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dotyczącą nowych rozwiązań stosowanych w źródłach ciepła oraz trendach w zakresie nowych materiałów  i technologii.</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źródeł ciepła.</w:t>
      </w:r>
    </w:p>
    <w:p>
      <w:pPr>
        <w:spacing w:before="60"/>
      </w:pPr>
      <w:r>
        <w:rPr/>
        <w:t xml:space="preserve">Weryfikacja: </w:t>
      </w:r>
    </w:p>
    <w:p>
      <w:pPr>
        <w:spacing w:before="20" w:after="190"/>
      </w:pPr>
      <w:r>
        <w:rPr/>
        <w:t xml:space="preserve">Kolokwium (W6, W8); Zadanie projektowe (P2, P3)</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kotłowni i węzłów ciepłowniczych.</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kotłowni i węzłów ciepłowniczych.</w:t>
      </w:r>
    </w:p>
    <w:p>
      <w:pPr>
        <w:spacing w:before="60"/>
      </w:pPr>
      <w:r>
        <w:rPr/>
        <w:t xml:space="preserve">Weryfikacja: </w:t>
      </w:r>
    </w:p>
    <w:p>
      <w:pPr>
        <w:spacing w:before="20" w:after="190"/>
      </w:pPr>
      <w:r>
        <w:rPr/>
        <w:t xml:space="preserve">Kolokwium (W1-W9);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Autocad) właściwym do realizacji projektu kotłowni lub węzła ciepłowniczego.</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kotłownię lub węzeł ciepłowniczy.</w:t>
      </w:r>
    </w:p>
    <w:p>
      <w:pPr>
        <w:spacing w:before="60"/>
      </w:pPr>
      <w:r>
        <w:rPr/>
        <w:t xml:space="preserve">Weryfikacja: </w:t>
      </w:r>
    </w:p>
    <w:p>
      <w:pPr>
        <w:spacing w:before="20" w:after="190"/>
      </w:pPr>
      <w:r>
        <w:rPr/>
        <w:t xml:space="preserve">Zadanie projektowe (P1 - 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źródeł ciepła.</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(W6, W8)</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2026-04-18T02:15:29+02:00</dcterms:created>
  <dcterms:modified xsi:type="dcterms:W3CDTF">2026-04-18T02:15:29+02:00</dcterms:modified>
</cp:coreProperties>
</file>

<file path=docProps/custom.xml><?xml version="1.0" encoding="utf-8"?>
<Properties xmlns="http://schemas.openxmlformats.org/officeDocument/2006/custom-properties" xmlns:vt="http://schemas.openxmlformats.org/officeDocument/2006/docPropsVTypes"/>
</file>