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Specjalne procesy oczyszczania wody i ścieków (IN1A_62B)</w:t>
      </w:r>
    </w:p>
    <w:p>
      <w:pPr>
        <w:keepNext w:val="1"/>
        <w:spacing w:after="10"/>
      </w:pPr>
      <w:r>
        <w:rPr>
          <w:b/>
          <w:bCs/>
        </w:rPr>
        <w:t xml:space="preserve">Koordynator przedmiotu: </w:t>
      </w:r>
    </w:p>
    <w:p>
      <w:pPr>
        <w:spacing w:before="20" w:after="190"/>
      </w:pPr>
      <w:r>
        <w:rPr/>
        <w:t xml:space="preserve">dr inż./ Hanna Bauman-Kaszubska/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IN1A_62B</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- 15, przygotowanie do egzaminu - 25, razem - 50; 
Laboratoria: liczba godzin według planu studiów - 20, zapoznanie ze wskazaną literaturą - 15, opracowanie wyników - 5, napisanie sprawozdania - 10, przygotowanie do kolokwium - 25, razem - 75;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Laboratoria - 20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- 20 h, zapoznanie ze wskazaną literaturą - 15 h, opracowanie wyników - 5 h, napisanie sprawozdania - 10 h, przygotowanie do kolokwium - 25 h; Razem - 75 h =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wody i ścieków, Chemia</w:t>
      </w:r>
    </w:p>
    <w:p>
      <w:pPr>
        <w:keepNext w:val="1"/>
        <w:spacing w:after="10"/>
      </w:pPr>
      <w:r>
        <w:rPr>
          <w:b/>
          <w:bCs/>
        </w:rPr>
        <w:t xml:space="preserve">Limit liczby studentów: </w:t>
      </w:r>
    </w:p>
    <w:p>
      <w:pPr>
        <w:spacing w:before="20" w:after="190"/>
      </w:pPr>
      <w:r>
        <w:rPr/>
        <w:t xml:space="preserve">wykład min. 15 studentów; laboratorium 8-12</w:t>
      </w:r>
    </w:p>
    <w:p>
      <w:pPr>
        <w:keepNext w:val="1"/>
        <w:spacing w:after="10"/>
      </w:pPr>
      <w:r>
        <w:rPr>
          <w:b/>
          <w:bCs/>
        </w:rPr>
        <w:t xml:space="preserve">Cel przedmiotu: </w:t>
      </w:r>
    </w:p>
    <w:p>
      <w:pPr>
        <w:spacing w:before="20" w:after="190"/>
      </w:pPr>
      <w:r>
        <w:rPr/>
        <w:t xml:space="preserve">Celem nauczania przedmiotu jest zdobycie wiedzy i umiejętności w zakresie specjalnych metod/procesów uzdatniania wody i oczyszczania ścieków.</w:t>
      </w:r>
    </w:p>
    <w:p>
      <w:pPr>
        <w:keepNext w:val="1"/>
        <w:spacing w:after="10"/>
      </w:pPr>
      <w:r>
        <w:rPr>
          <w:b/>
          <w:bCs/>
        </w:rPr>
        <w:t xml:space="preserve">Treści kształcenia: </w:t>
      </w:r>
    </w:p>
    <w:p>
      <w:pPr>
        <w:spacing w:before="20" w:after="190"/>
      </w:pPr>
      <w:r>
        <w:rPr/>
        <w:t xml:space="preserve">W1 - Procesy termicznego i chemicznego strącania: termiczne zmiękczanie wody, dekarbonizacja wody wapnem, strącanie metodą wapno-soda, strącanie fosforanami. Przykłady zastosowania chemicznego strącania w technologii oczyszczania wody.
W2 - Procesy wymiany jonowej i jej zastosowanie w technologii uzdatniania wody.
W3 - Procesy membranowe i ich zastosowanie.
W4 - Procesy odżelaziania i odmanganiania wody.
W5 - Chemiczna stabilizacja wody: skutki korozji, wpływ składu chemicznego wody na korozję, ocena korozyjnosci wody, metody stabilizacji wody, odmineralizowanie wody.
W6 - Procesy dezynfekcji wody, przykłady zastosowań.
W7 - Klasyfikacja i podział procesów unieszkodliwiania ścieków: procesy destrukcyjne i regeneracyjne. Podstawowe informacje o ściekach przemysłowych i procesach ich oczyszczania.
W8 - Procesy biologicznego oczyszczania ścieków. Nitryfikacja i denitryfikacja ścieków, przykłady zastosowań w układach technologicznych. 
W9 - Chemiczne oczyszczanie ścieków (neutralizacja, koagulacja i flokulacja): podstawy procesów, warunki prowadzenia procesów, rola polielektrolitów, Przykłady zastosowania chemicznego oczyszczania do ścieków przemysłowych.
W10 - Procesy unieszkodliwiania ścieków w glebie i środowisku glebowym. Procesy unieszkodliwiania ścieków w oczyszczalniach z zastosowaniem roślinności hydrofitowej. 
L1 - Dekarbonizacja wody za pomocą wapna. 
L2 - Określanie chemicznej stabilności wody.
L3 - Odkwaszanie wody.
L4 - Odmineralizowanie wody.
L5 - Oczyszczanie ścieków przemysłowych (np. emulsyjnych).
L6 - Zastosowanie polielektrolitów do oczyszczania wody i ścieków.</w:t>
      </w:r>
    </w:p>
    <w:p>
      <w:pPr>
        <w:keepNext w:val="1"/>
        <w:spacing w:after="10"/>
      </w:pPr>
      <w:r>
        <w:rPr>
          <w:b/>
          <w:bCs/>
        </w:rPr>
        <w:t xml:space="preserve">Metody oceny: </w:t>
      </w:r>
    </w:p>
    <w:p>
      <w:pPr>
        <w:spacing w:before="20" w:after="190"/>
      </w:pPr>
      <w:r>
        <w:rPr/>
        <w:t xml:space="preserve">1.	Obecność na wykładach nie jest obowiązkowa, ale zalecana. Obecność na ćwiczeniach laboratoryjnych jest obowiązkowa i będzie sprawdzana. Dopuszcza się jedną nieobecność na ćwiczeniach laboratoryjnych, która musi być usprawiedliwiona. Usprawiedliwienie należy przedstawić w terminie dwóch najbliższych zjazdów od nieobecności.
2.	Efekty uczenia się przypisane do wykładu będą weryfikowane podczas egzaminu pisemnego, natomiast efekty uczenia się określone dla ćwiczeń laboratoryjnych będą weryfikowane poprzez sprawdziany pisemne z teoretycznego przygotowania do realizowanego ćwiczenia oraz pisemnego sprawozdania z wykonanego ćwiczenia.
3.	Warunkiem koniecznym zaliczenia przedmiotu jest uzyskanie pozytywnej oceny z ćwiczeń laboratoryjnych oraz egzaminu. Egzamin jest pisemny i odbywa się w sesji egzaminacyjnej. Warunkiem zaliczenia ćwiczeń laboratoryjnych jest posiadanie wszystkich pozytywnych ocen z teoretycznego przygotowania do realizowanego ćwiczenia oraz pisemnych sprawozdań w wykonywanych ćwiczeń. Nieobecność, nawet usprawiedliwiona, nie zwalnia studenta z zaliczenia sprawdzianu z teoretycznego przygotowania do ćwiczenia. Zaliczenie ćwiczeń odbywa się najpóźniej na ostatnich zajęciach w semestrze. Ocena z przedmiotu jest średnią ważoną: Ocena łączna = (ocena z ćwiczeń x 0,4) + (ocena z egzaminu x 0,6).
4.	Ocena z zaliczenia ćwiczeń laboratoryjnych jest ustalana na podstawie ocen cząstkowych wszystkich ćwiczeń. Oceny z zaliczenia poszczególnych ćwiczeń laboratoryjnych przekazywane są do wiadomości studentów niezwłocznie po sprawdzeniu prac i dokonaniu ich oceny, najczęściej na koniec zajęć z danego ćwiczenia. Ocena z egzaminu i ocena łączna jest przekazywana do wiadomości studentów w formie uzgodnionej ze studentami. Student może poprawiać tylko cząstkowe oceny niedostateczne, które uzyskał podczas ćwiczeń laboratoryjnych, w terminie wyznaczonym przez prowadzącego zajęcia. 
5.	Student ma prawo przystąpić do egzaminu w dwóch wybranych terminach spośród wyznaczonych w sesjach egzaminacyjnych. Student może przystąpić do egzaminu w innym terminie wyznaczonym przez prowadzącego zajęcia, po wcześniejszym uzgodnieniu. 
6.	Student powtarza z powodu niezadowalających wyników w nauce tylko niezaliczony typ zajęć realizowany w ramach przedmiotu.
7.	Na egzaminie,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Rejestrowanie obrazów związanych z realizacją ćwiczeń laboratoryjnych jest dozwolone wyłącznie za zgodą prowadzącego.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 Wąsowskiego J.: Laboratorium z technologii wody, Oficyna Wydawnicza Politechniki Warszawskiej, Warszawa 1997
2. Apolinarski M., Bartkiewicz B., Wąsowski J.: Ćwiczenia laboratoryjne z technologii ścieków, Oficyna Wydawnicza Politechniki Warszawskiej, Warszawa 2001
3. Kowal A.L., Świderska-Bróż M.: Oczyszczanie wody. Podstawy teoretyczne i technologiczne, procesy i urządzenia, Wydawnictwo Naukowe PWN 2007
4. Anielak A.: Chemiczne i fizyko-chemiczne oczyszczanie ścieków, Wydawnictwo Naukowe PWN, Warszawa 2000
5. Bever J., Stein A., Teichmann H.: Zaawansowane metody oczyszczania ścieków, Oficyna Wydawnicza Projprzem-EKO, Bydgoszcz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podbudowaną teoretycznie wiedzę ogólną w zakresie istoty, przebiegu i stosowania specjalnych procesów uzdatniania wody i oczyszczania ścieków. </w:t>
      </w:r>
    </w:p>
    <w:p>
      <w:pPr>
        <w:spacing w:before="60"/>
      </w:pPr>
      <w:r>
        <w:rPr/>
        <w:t xml:space="preserve">Weryfikacja: </w:t>
      </w:r>
    </w:p>
    <w:p>
      <w:pPr>
        <w:spacing w:before="20" w:after="190"/>
      </w:pPr>
      <w:r>
        <w:rPr/>
        <w:t xml:space="preserve">Egzamin pisemny (W1 - W10). Wejściówki (L1 - L6).</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oraz potrafi wskazać nowe trendy rozwojowe w zakresie nowych rozwiązań i technologii stosowanych w uzdatnianiu wody i oczyszczaniu ścieków oraz współcześnie stosowanych metod analitycznych w badaniach wody i ścieków.</w:t>
      </w:r>
    </w:p>
    <w:p>
      <w:pPr>
        <w:spacing w:before="60"/>
      </w:pPr>
      <w:r>
        <w:rPr/>
        <w:t xml:space="preserve">Weryfikacja: </w:t>
      </w:r>
    </w:p>
    <w:p>
      <w:pPr>
        <w:spacing w:before="20" w:after="190"/>
      </w:pPr>
      <w:r>
        <w:rPr/>
        <w:t xml:space="preserve">Egzamin pisemny (W1 - W10). Wejściówki (L1 - L6).</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metody i techniki stosowane w laboratorium technologii wody i ścieków, sprzęt i aparaturę wykorzystywaną przy realizacji badań doświadczalnych, wynikające z referencyjnych metod pobierania próbek wody i ścieków oraz ich analizy i oceny. </w:t>
      </w:r>
    </w:p>
    <w:p>
      <w:pPr>
        <w:spacing w:before="60"/>
      </w:pPr>
      <w:r>
        <w:rPr/>
        <w:t xml:space="preserve">Weryfikacja: </w:t>
      </w:r>
    </w:p>
    <w:p>
      <w:pPr>
        <w:spacing w:before="20" w:after="190"/>
      </w:pPr>
      <w:r>
        <w:rPr/>
        <w:t xml:space="preserve">Obserwacja podczas ćwiczeń laboratoryjnych (L1 - L6).</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podstawy prawne dotyczące wymagań stawianych wodzie do picia, wodzie do celów przemysłowych oraz ściekom odprowadzanym do odbiornika.  </w:t>
      </w:r>
    </w:p>
    <w:p>
      <w:pPr>
        <w:spacing w:before="60"/>
      </w:pPr>
      <w:r>
        <w:rPr/>
        <w:t xml:space="preserve">Weryfikacja: </w:t>
      </w:r>
    </w:p>
    <w:p>
      <w:pPr>
        <w:spacing w:before="20" w:after="190"/>
      </w:pPr>
      <w:r>
        <w:rPr/>
        <w:t xml:space="preserve">Egzamin pisemny (W1 - W10). Wejściówki i sprawozdania (L1 - L6).</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Potrafi wykorzystać dostępne oprogramowanie do opracowania sprawozdania z wykonanego ćwiczenia laboratoryjnego.</w:t>
      </w:r>
    </w:p>
    <w:p>
      <w:pPr>
        <w:spacing w:before="60"/>
      </w:pPr>
      <w:r>
        <w:rPr/>
        <w:t xml:space="preserve">Weryfikacja: </w:t>
      </w:r>
    </w:p>
    <w:p>
      <w:pPr>
        <w:spacing w:before="20" w:after="190"/>
      </w:pPr>
      <w:r>
        <w:rPr/>
        <w:t xml:space="preserve">Sprawozdania (L1 - L6).</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							Potrafi przeprowadzić doswiadczenia z zakresu procesów uzdatniania wody i oczyszczania ścieków, interpretować uzyskane wyniki i wyciągać wnioski.							</w:t>
      </w:r>
    </w:p>
    <w:p>
      <w:pPr>
        <w:spacing w:before="60"/>
      </w:pPr>
      <w:r>
        <w:rPr/>
        <w:t xml:space="preserve">Weryfikacja: </w:t>
      </w:r>
    </w:p>
    <w:p>
      <w:pPr>
        <w:spacing w:before="20" w:after="190"/>
      </w:pPr>
      <w:r>
        <w:rPr/>
        <w:t xml:space="preserve">Obserwacja podczas ćwiczeń laboratoryjnych, sprawozdania (L1 - L6).</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Posiada podstawowe przygotowanie do pracy w wybranych środowiskach przemysłowych (laboratorium) i zna zasady bhp.</w:t>
      </w:r>
    </w:p>
    <w:p>
      <w:pPr>
        <w:spacing w:before="60"/>
      </w:pPr>
      <w:r>
        <w:rPr/>
        <w:t xml:space="preserve">Weryfikacja: </w:t>
      </w:r>
    </w:p>
    <w:p>
      <w:pPr>
        <w:spacing w:before="20" w:after="190"/>
      </w:pPr>
      <w:r>
        <w:rPr/>
        <w:t xml:space="preserve">Obserwacja podczas ćwiczeń laboratoryjnych (L1 - L6).</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wykonywania ćwiczeń laboratoryjnych  i tworzenia sprawozdania oraz ma świadomość odpowiedzialności za wykonywane zadania.</w:t>
      </w:r>
    </w:p>
    <w:p>
      <w:pPr>
        <w:spacing w:before="60"/>
      </w:pPr>
      <w:r>
        <w:rPr/>
        <w:t xml:space="preserve">Weryfikacja: </w:t>
      </w:r>
    </w:p>
    <w:p>
      <w:pPr>
        <w:spacing w:before="20" w:after="190"/>
      </w:pPr>
      <w:r>
        <w:rPr/>
        <w:t xml:space="preserve">Obserwacja podczas ćwiczeń laboratoryjnych, sprawozdania (L1 - L6).</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2024-05-19T07:56:57+02:00</dcterms:created>
  <dcterms:modified xsi:type="dcterms:W3CDTF">2024-05-19T07:56:57+02:00</dcterms:modified>
</cp:coreProperties>
</file>

<file path=docProps/custom.xml><?xml version="1.0" encoding="utf-8"?>
<Properties xmlns="http://schemas.openxmlformats.org/officeDocument/2006/custom-properties" xmlns:vt="http://schemas.openxmlformats.org/officeDocument/2006/docPropsVTypes"/>
</file>