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sprężone i prefabrykowane (BS2A_18/02)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Kamiński 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BS2A_18/02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30h;
Przygotowanie się do zajęć 5h;
Zapoznanie się ze wskazaną literaturą 9h;
Opracowanie wyników  4h;
Napisanie sprawozdania 2h;
Wykonanie projektu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- 30h; Razem 45h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30h;
Zapoznanie się ze wskazaną literaturą 4h;
Opracowanie wyników  4h;
Napisanie sprawozdania 2h;
Wykonanie projektu 10h;
Razem 50h = 2,0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Konstrukcje betonowe 2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nabycie przez studentów umiejętności projektowania typowych betonowych elementów sprężonych i poznanie zasad prefabrykacji konstrukcji żelbetowych. Poznanie cech fizycznych betonu i stali oraz zasad ich współpracy w elementach sprężonych.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Podstawy sprawdzania stanów granicznych konstrukcji sprężonych.                                                                         W2-10 Podstawy obliczania elementów sprężonych: wiadomości ogólne, określanie siły sprężającej, straty sprężania, stadia obliczeń, zasady obliczeń, zasady dobierania przekrojów, projektowanie tras cięgien i stref zakotwień,                                                                     W11-Przykładowy projekt dźwigara strunobetonowego.       
W12- Przykład obliczeń sprężenia zewnętrznego zbiornika walcowego na wodę.                                                            
W13- Hale przemysłowe o konstrukcji prefabrykowanej słupowo-ryglowej.                                                                
W14- Trwałość konstrukcji z betonu.                                      
W15- Diagnostyka konstrukcji sprężonych.
P1 - P15
Zaprojektowanie konstrukcji budynku halowego z dźwigarem sprężonym i prefabrykowanym słupem i stopą fundamentową lub projekt sprężenia zbiornika walcowego na ścieki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obecność na ćwiczeniach projektowych, uzyskanie pozytywnej oceny z kolokwium, wykonanie i obrona projektu. Kolokwium obejmuje wszystkie zagadnienia omawiane w ramach wykładów i ćwiczeń projektowych.
Warunkiem zaliczenia przedmiotu jest uzyskanie pozytywnych ocen ze wszystkich rygorów. Ocena jest średnią ze wszystkich uzyskanych pozytywnych ocen cząstkowych.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Ajdukiewicz A., Mames J. Konstrukcje z betonu sprężonego Polski Cement Kraków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geometrycznego kształtowania dźwigarów sprężonych i prefabrykowanmych elementów budowlanych, wyznaczania w nich sił przekrojowych, naprężeń, odkształceń i przemieszczeń, wymiarowania i konstruowania prostych elementów betonowych sprężonych. Ma wiedzę w zakresie technologii wykonywania zakotwień i obliczania strat siły spreżającej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kolokwium pisemne (W1-W15),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 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U03_02: </w:t>
      </w:r>
    </w:p>
    <w:p>
      <w:pPr/>
      <w:r>
        <w:rPr/>
        <w:t xml:space="preserve">Potrafi przekazać informację o osiągnięciach techniki budowlanej, nowych materiałach i technologiach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kolokwium pisemne (W1-W15),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dokonać specyfikacji działań inżynierskich koniecznych do wykonania projektu konstrukcji sprężonej. Potrafi dokonać analizy schematów statycznych konstrukcji. Potrafi wyspecyfikować problemy analityczne i decyzyjne w projektowaniu konstrucji sprężonych wyboru matariałów i właściwych technologii wykonania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kolokwium pisemne (W1-W15),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Potrafi przekazać informację o osiągnięciach techniki budowlanej, nowych materiałach i technologiach budowlanych w zakresie projektowania i wykonywania konstrukcji sprężonych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kolokwium pisemne (W1-W15),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2024-05-18T07:28:04+02:00</dcterms:created>
  <dcterms:modified xsi:type="dcterms:W3CDTF">2024-05-18T07:28:04+02:00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